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Emenda Nº 1 ao Projeto de Lei Nº 252/2021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ANDRE DA FARMÁCIA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Altera o Art. 1° do Projeto de Lei nº 252/2021 - Dispõe sobre a divulgação da listagem de medicamentos disponíveis e em falta na Rede Municipal de Saúde e dá outras providências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21 de junho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515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51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