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C3622" w:rsidRPr="0097160D" w:rsidP="001C3622" w14:paraId="5B0D4839" w14:textId="256565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1C3622" w:rsidRPr="009C747B" w:rsidP="004619E9" w14:paraId="626BC26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A6A70B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CB10A8">
        <w:rPr>
          <w:rFonts w:ascii="Arial" w:eastAsia="Arial" w:hAnsi="Arial" w:cs="Arial"/>
          <w:color w:val="000000"/>
        </w:rPr>
        <w:t xml:space="preserve">a </w:t>
      </w:r>
      <w:r w:rsidR="001C3622">
        <w:rPr>
          <w:rFonts w:ascii="Arial" w:eastAsia="Arial" w:hAnsi="Arial" w:cs="Arial"/>
          <w:color w:val="000000"/>
        </w:rPr>
        <w:t xml:space="preserve">limpeza e o concerto </w:t>
      </w:r>
      <w:r w:rsidR="00CB10A8">
        <w:rPr>
          <w:rFonts w:ascii="Arial" w:eastAsia="Arial" w:hAnsi="Arial" w:cs="Arial"/>
          <w:color w:val="000000"/>
        </w:rPr>
        <w:t xml:space="preserve">de boca de lobo, na Rua </w:t>
      </w:r>
      <w:r w:rsidR="001C3622">
        <w:rPr>
          <w:rFonts w:ascii="Arial" w:eastAsia="Arial" w:hAnsi="Arial" w:cs="Arial"/>
          <w:color w:val="000000"/>
        </w:rPr>
        <w:t>Antônio Carlos dos Santos</w:t>
      </w:r>
      <w:r w:rsidR="00CB10A8">
        <w:rPr>
          <w:rFonts w:ascii="Arial" w:eastAsia="Arial" w:hAnsi="Arial" w:cs="Arial"/>
          <w:color w:val="000000"/>
        </w:rPr>
        <w:t>, em frente ao número</w:t>
      </w:r>
      <w:r w:rsidR="0083272F">
        <w:rPr>
          <w:rFonts w:ascii="Arial" w:eastAsia="Arial" w:hAnsi="Arial" w:cs="Arial"/>
          <w:color w:val="000000"/>
        </w:rPr>
        <w:t xml:space="preserve"> </w:t>
      </w:r>
      <w:r w:rsidR="001C3622">
        <w:rPr>
          <w:rFonts w:ascii="Arial" w:eastAsia="Arial" w:hAnsi="Arial" w:cs="Arial"/>
          <w:color w:val="000000"/>
        </w:rPr>
        <w:t>960</w:t>
      </w:r>
      <w:r w:rsidR="001C3622">
        <w:rPr>
          <w:rFonts w:ascii="Arial" w:hAnsi="Arial" w:cs="Arial"/>
          <w:szCs w:val="24"/>
        </w:rPr>
        <w:t xml:space="preserve">, antiga 07, </w:t>
      </w:r>
      <w:r w:rsidR="0083272F">
        <w:rPr>
          <w:rFonts w:ascii="Arial" w:hAnsi="Arial" w:cs="Arial"/>
          <w:szCs w:val="24"/>
        </w:rPr>
        <w:t>Jd</w:t>
      </w:r>
      <w:r w:rsidR="00C8569C">
        <w:rPr>
          <w:rFonts w:ascii="Arial" w:hAnsi="Arial" w:cs="Arial"/>
          <w:szCs w:val="24"/>
        </w:rPr>
        <w:t>.</w:t>
      </w:r>
      <w:r w:rsidR="00171246">
        <w:rPr>
          <w:rFonts w:ascii="Arial" w:hAnsi="Arial" w:cs="Arial"/>
          <w:szCs w:val="24"/>
        </w:rPr>
        <w:t xml:space="preserve"> </w:t>
      </w:r>
      <w:r w:rsidR="001C3622">
        <w:rPr>
          <w:rFonts w:ascii="Arial" w:hAnsi="Arial" w:cs="Arial"/>
          <w:szCs w:val="24"/>
        </w:rPr>
        <w:t>Callegari</w:t>
      </w:r>
      <w:r w:rsidR="0083272F">
        <w:rPr>
          <w:rFonts w:ascii="Arial" w:hAnsi="Arial" w:cs="Arial"/>
          <w:szCs w:val="24"/>
        </w:rPr>
        <w:t xml:space="preserve">, </w:t>
      </w:r>
      <w:r w:rsidR="001C3622">
        <w:rPr>
          <w:rFonts w:ascii="Arial" w:hAnsi="Arial" w:cs="Arial"/>
          <w:szCs w:val="24"/>
        </w:rPr>
        <w:t xml:space="preserve">em </w:t>
      </w:r>
      <w:r w:rsidR="0083272F">
        <w:rPr>
          <w:rFonts w:ascii="Arial" w:hAnsi="Arial" w:cs="Arial"/>
          <w:szCs w:val="24"/>
        </w:rPr>
        <w:t>Sumaré-SP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CB10A8" w:rsidP="00CB10A8" w14:paraId="1060F9E0" w14:textId="3427234B">
      <w:pPr>
        <w:spacing w:line="276" w:lineRule="auto"/>
        <w:ind w:firstLine="1418"/>
        <w:jc w:val="both"/>
        <w:rPr>
          <w:rFonts w:ascii="Arial" w:hAnsi="Arial" w:cs="Arial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</w:rPr>
        <w:t xml:space="preserve">falta de limpeza promove o entupimento da boca de lobo e o transbordamento de águas pluviais, especialmente no atual período de chuvas intensas. A água acumulada gera grandes transtornos aos moradores locais e pedestres em geral. Ademais, água acumulada pode servir de criatórios para o desenvolvimento de mosquito transmissor de doenças como dengue, </w:t>
      </w:r>
      <w:r>
        <w:rPr>
          <w:rFonts w:ascii="Arial" w:hAnsi="Arial" w:cs="Arial"/>
        </w:rPr>
        <w:t>zika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chicungunya</w:t>
      </w:r>
      <w:r>
        <w:rPr>
          <w:rFonts w:ascii="Arial" w:hAnsi="Arial" w:cs="Arial"/>
        </w:rPr>
        <w:t>.</w:t>
      </w:r>
    </w:p>
    <w:p w:rsidR="001C3622" w:rsidP="00CB10A8" w14:paraId="10736E6F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1C3622" w:rsidRPr="00116468" w:rsidP="00CB10A8" w14:paraId="37604A27" w14:textId="7678C423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Solicitamos também nesta indicação o reparo e concerto da tampa de proteção da boca de lobo, para assim evitar acidentes.</w:t>
      </w:r>
    </w:p>
    <w:p w:rsidR="00CB10A8" w:rsidP="00CB10A8" w14:paraId="16401886" w14:textId="77777777">
      <w:pPr>
        <w:spacing w:line="360" w:lineRule="auto"/>
        <w:jc w:val="both"/>
        <w:rPr>
          <w:rFonts w:ascii="Arial" w:hAnsi="Arial" w:cs="Arial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696FEA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C3622">
        <w:rPr>
          <w:rFonts w:ascii="Arial" w:hAnsi="Arial" w:cs="Arial"/>
          <w:szCs w:val="24"/>
        </w:rPr>
        <w:t>18 de março de 2024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7021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1C3622" w14:paraId="76BFDB61" w14:textId="19B4B194">
      <w:pPr>
        <w:spacing w:line="276" w:lineRule="auto"/>
        <w:rPr>
          <w:rFonts w:ascii="Arial" w:hAnsi="Arial" w:cs="Arial"/>
          <w:szCs w:val="24"/>
        </w:rPr>
      </w:pPr>
    </w:p>
    <w:p w:rsidR="001C3622" w:rsidP="001C3622" w14:paraId="6A8BC9E3" w14:textId="4744E48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62250" cy="4708584"/>
            <wp:effectExtent l="0" t="0" r="0" b="0"/>
            <wp:docPr id="10086955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612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01" cy="472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58975" cy="474345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083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73" cy="474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22" w:rsidP="001C3622" w14:paraId="469D645E" w14:textId="77777777">
      <w:pPr>
        <w:spacing w:line="276" w:lineRule="auto"/>
        <w:rPr>
          <w:rFonts w:ascii="Arial" w:hAnsi="Arial" w:cs="Arial"/>
          <w:szCs w:val="24"/>
        </w:rPr>
      </w:pPr>
    </w:p>
    <w:p w:rsidR="001C3622" w:rsidP="001C3622" w14:paraId="3612DA5D" w14:textId="76D5CD9C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428889" cy="3238500"/>
            <wp:effectExtent l="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207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357" cy="32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16468"/>
    <w:rsid w:val="0015101D"/>
    <w:rsid w:val="0015657E"/>
    <w:rsid w:val="00156CF8"/>
    <w:rsid w:val="00171246"/>
    <w:rsid w:val="00191B88"/>
    <w:rsid w:val="0019590A"/>
    <w:rsid w:val="001C3622"/>
    <w:rsid w:val="001C7B90"/>
    <w:rsid w:val="001E06E5"/>
    <w:rsid w:val="001F117B"/>
    <w:rsid w:val="00215377"/>
    <w:rsid w:val="00217B9E"/>
    <w:rsid w:val="002844B0"/>
    <w:rsid w:val="002C7523"/>
    <w:rsid w:val="002E2214"/>
    <w:rsid w:val="00313BF3"/>
    <w:rsid w:val="00365748"/>
    <w:rsid w:val="003A76C7"/>
    <w:rsid w:val="003B5999"/>
    <w:rsid w:val="003C0B2F"/>
    <w:rsid w:val="00433EC7"/>
    <w:rsid w:val="004346C7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3272F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D055D"/>
    <w:rsid w:val="00BE6299"/>
    <w:rsid w:val="00C00C1E"/>
    <w:rsid w:val="00C358E5"/>
    <w:rsid w:val="00C36776"/>
    <w:rsid w:val="00C74727"/>
    <w:rsid w:val="00C8569C"/>
    <w:rsid w:val="00C90749"/>
    <w:rsid w:val="00CB10A8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C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856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8569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61618-C0B5-489E-A218-24C37DBD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45</cp:revision>
  <cp:lastPrinted>2023-02-16T16:58:00Z</cp:lastPrinted>
  <dcterms:created xsi:type="dcterms:W3CDTF">2021-06-28T14:43:00Z</dcterms:created>
  <dcterms:modified xsi:type="dcterms:W3CDTF">2024-03-18T18:50:00Z</dcterms:modified>
</cp:coreProperties>
</file>