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"Dispõe sobre a instituição do “Programa de Atendimento Prioritário a Pessoas com Síndrome de Down (SD) nos Serviços de Saúde do Município de Sumaré” e dá outras providências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