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Dispõe sobre a instituição do “Programa de Atendimento Prioritário a Pessoas com Síndrome de Down (SD) nos Serviços de Saúde do Município de Sumaré”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