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P="00E97739" w14:paraId="6B209758" w14:textId="2FAFC4D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r w:rsidR="005E6E11">
        <w:rPr>
          <w:rFonts w:ascii="Arial" w:hAnsi="Arial" w:cs="Arial"/>
        </w:rPr>
        <w:t xml:space="preserve">melhorias </w:t>
      </w:r>
      <w:r w:rsidR="000F2C19">
        <w:rPr>
          <w:rFonts w:ascii="Arial" w:hAnsi="Arial" w:cs="Arial"/>
        </w:rPr>
        <w:t>para a</w:t>
      </w:r>
      <w:r w:rsidRPr="00E97739">
        <w:rPr>
          <w:rFonts w:ascii="Arial" w:hAnsi="Arial" w:cs="Arial"/>
        </w:rPr>
        <w:t xml:space="preserve"> </w:t>
      </w:r>
      <w:r w:rsidR="00862827">
        <w:rPr>
          <w:rFonts w:ascii="Arial" w:hAnsi="Arial" w:cs="Arial"/>
          <w:b/>
          <w:bCs/>
        </w:rPr>
        <w:t xml:space="preserve">Rua </w:t>
      </w:r>
      <w:r w:rsidR="005E6E11">
        <w:rPr>
          <w:rFonts w:ascii="Arial" w:hAnsi="Arial" w:cs="Arial"/>
          <w:b/>
          <w:bCs/>
        </w:rPr>
        <w:t>Santa Maria</w:t>
      </w:r>
      <w:r w:rsidRPr="00862827" w:rsidR="00862827">
        <w:rPr>
          <w:rFonts w:ascii="Arial" w:hAnsi="Arial" w:cs="Arial"/>
        </w:rPr>
        <w:t>,</w:t>
      </w:r>
      <w:r w:rsidRPr="00E97739">
        <w:rPr>
          <w:rFonts w:ascii="Arial" w:hAnsi="Arial" w:cs="Arial"/>
        </w:rPr>
        <w:t xml:space="preserve"> </w:t>
      </w:r>
      <w:r w:rsidR="000F2C19">
        <w:rPr>
          <w:rFonts w:ascii="Arial" w:hAnsi="Arial" w:cs="Arial"/>
        </w:rPr>
        <w:t>Jardim Nova Veneza: urgente instalação de iluminação pública, construção de pista de caminhada e ciclovia</w:t>
      </w:r>
      <w:r w:rsidR="008F1E55">
        <w:rPr>
          <w:rFonts w:ascii="Arial" w:hAnsi="Arial" w:cs="Arial"/>
        </w:rPr>
        <w:t>.</w:t>
      </w:r>
    </w:p>
    <w:p w:rsidR="00E97739" w:rsidRPr="00FE60C1" w:rsidP="00E97739" w14:paraId="1CC1757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E97739" w:rsidRPr="00FE60C1" w:rsidP="00E97739" w14:paraId="5C5B09D2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97739" w:rsidRPr="00A966E7" w:rsidP="00EC6CAC" w14:paraId="6D31CB41" w14:textId="5544F93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966E7">
        <w:rPr>
          <w:rFonts w:ascii="Arial" w:hAnsi="Arial" w:cs="Arial"/>
          <w:sz w:val="22"/>
          <w:szCs w:val="22"/>
        </w:rPr>
        <w:t>Nos termos do Título VI</w:t>
      </w:r>
      <w:r w:rsidRPr="00A966E7" w:rsidR="00B526D9">
        <w:rPr>
          <w:rFonts w:ascii="Arial" w:hAnsi="Arial" w:cs="Arial"/>
          <w:sz w:val="22"/>
          <w:szCs w:val="22"/>
        </w:rPr>
        <w:t>II</w:t>
      </w:r>
      <w:r w:rsidRPr="00A966E7">
        <w:rPr>
          <w:rFonts w:ascii="Arial" w:hAnsi="Arial" w:cs="Arial"/>
          <w:sz w:val="22"/>
          <w:szCs w:val="22"/>
        </w:rPr>
        <w:t xml:space="preserve">, Capítulo IV, Seção II do Regimento Interno desta Casa de Lei, solicito a Vossa Excelência o envio desta Indicação ao Excelentíssimo Senhor Prefeito Municipal </w:t>
      </w:r>
      <w:r w:rsidRPr="00A966E7" w:rsidR="00D910E4">
        <w:rPr>
          <w:rFonts w:ascii="Arial" w:hAnsi="Arial" w:cs="Arial"/>
          <w:sz w:val="22"/>
          <w:szCs w:val="22"/>
        </w:rPr>
        <w:t xml:space="preserve">requisitando </w:t>
      </w:r>
      <w:r w:rsidRPr="00A966E7" w:rsidR="00310CE6">
        <w:rPr>
          <w:rFonts w:ascii="Arial" w:hAnsi="Arial" w:cs="Arial"/>
          <w:sz w:val="22"/>
          <w:szCs w:val="22"/>
        </w:rPr>
        <w:t>melhorias para a Rua Santa Maria, Jardim Nova Veneza</w:t>
      </w:r>
      <w:r w:rsidRPr="00A966E7" w:rsidR="00B77A8C">
        <w:rPr>
          <w:rFonts w:ascii="Arial" w:hAnsi="Arial" w:cs="Arial"/>
          <w:sz w:val="22"/>
          <w:szCs w:val="22"/>
        </w:rPr>
        <w:t>, tais como</w:t>
      </w:r>
      <w:r w:rsidRPr="00A966E7" w:rsidR="00310CE6">
        <w:rPr>
          <w:rFonts w:ascii="Arial" w:hAnsi="Arial" w:cs="Arial"/>
          <w:sz w:val="22"/>
          <w:szCs w:val="22"/>
        </w:rPr>
        <w:t xml:space="preserve"> </w:t>
      </w:r>
      <w:r w:rsidRPr="00A966E7" w:rsidR="00B77A8C">
        <w:rPr>
          <w:rFonts w:ascii="Arial" w:hAnsi="Arial" w:cs="Arial"/>
          <w:sz w:val="22"/>
          <w:szCs w:val="22"/>
        </w:rPr>
        <w:t xml:space="preserve">a </w:t>
      </w:r>
      <w:r w:rsidRPr="00A966E7" w:rsidR="00310CE6">
        <w:rPr>
          <w:rFonts w:ascii="Arial" w:hAnsi="Arial" w:cs="Arial"/>
          <w:sz w:val="22"/>
          <w:szCs w:val="22"/>
        </w:rPr>
        <w:t>urgente instalação de iluminação pública,</w:t>
      </w:r>
      <w:r w:rsidRPr="00A966E7" w:rsidR="00B77A8C">
        <w:rPr>
          <w:rFonts w:ascii="Arial" w:hAnsi="Arial" w:cs="Arial"/>
          <w:sz w:val="22"/>
          <w:szCs w:val="22"/>
        </w:rPr>
        <w:t xml:space="preserve"> a</w:t>
      </w:r>
      <w:r w:rsidRPr="00A966E7" w:rsidR="00310CE6">
        <w:rPr>
          <w:rFonts w:ascii="Arial" w:hAnsi="Arial" w:cs="Arial"/>
          <w:sz w:val="22"/>
          <w:szCs w:val="22"/>
        </w:rPr>
        <w:t xml:space="preserve"> construção de pista de caminhada e </w:t>
      </w:r>
      <w:r w:rsidRPr="00A966E7" w:rsidR="00B77A8C">
        <w:rPr>
          <w:rFonts w:ascii="Arial" w:hAnsi="Arial" w:cs="Arial"/>
          <w:sz w:val="22"/>
          <w:szCs w:val="22"/>
        </w:rPr>
        <w:t xml:space="preserve">a construção de uma </w:t>
      </w:r>
      <w:r w:rsidRPr="00A966E7" w:rsidR="00310CE6">
        <w:rPr>
          <w:rFonts w:ascii="Arial" w:hAnsi="Arial" w:cs="Arial"/>
          <w:sz w:val="22"/>
          <w:szCs w:val="22"/>
        </w:rPr>
        <w:t>ciclovia</w:t>
      </w:r>
      <w:r w:rsidRPr="00A966E7" w:rsidR="00B77A8C">
        <w:rPr>
          <w:rFonts w:ascii="Arial" w:hAnsi="Arial" w:cs="Arial"/>
          <w:sz w:val="22"/>
          <w:szCs w:val="22"/>
        </w:rPr>
        <w:t xml:space="preserve"> lateralmente a essa via</w:t>
      </w:r>
      <w:r w:rsidRPr="00A966E7" w:rsidR="00310CE6">
        <w:rPr>
          <w:rFonts w:ascii="Arial" w:hAnsi="Arial" w:cs="Arial"/>
          <w:sz w:val="22"/>
          <w:szCs w:val="22"/>
        </w:rPr>
        <w:t>.</w:t>
      </w:r>
    </w:p>
    <w:p w:rsidR="00310CE6" w:rsidRPr="00A966E7" w:rsidP="00EC6CAC" w14:paraId="422FEA00" w14:textId="755B2642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A966E7">
        <w:rPr>
          <w:rFonts w:ascii="Arial" w:hAnsi="Arial" w:cs="Arial"/>
          <w:sz w:val="22"/>
          <w:szCs w:val="22"/>
        </w:rPr>
        <w:t xml:space="preserve">A Rua Santa Maria é </w:t>
      </w:r>
      <w:r w:rsidRPr="00A966E7">
        <w:rPr>
          <w:rFonts w:ascii="Arial" w:hAnsi="Arial" w:cs="Arial"/>
          <w:sz w:val="22"/>
          <w:szCs w:val="22"/>
        </w:rPr>
        <w:t>uma importante</w:t>
      </w:r>
      <w:r w:rsidRPr="00A966E7">
        <w:rPr>
          <w:rFonts w:ascii="Arial" w:hAnsi="Arial" w:cs="Arial"/>
          <w:sz w:val="22"/>
          <w:szCs w:val="22"/>
        </w:rPr>
        <w:t xml:space="preserve"> via que interliga o Jardim Nova Veneza, a partir da Rua Minas Gerais, com o Jardim Santa Maria. Devido ao crescimento populacional dessa região, principalmente após a construção do Condomínio Praças de Sumaré, essa via está cada vez mais movimentada. </w:t>
      </w:r>
      <w:r w:rsidRPr="00A966E7" w:rsidR="009447FA">
        <w:rPr>
          <w:rFonts w:ascii="Arial" w:hAnsi="Arial" w:cs="Arial"/>
          <w:sz w:val="22"/>
          <w:szCs w:val="22"/>
        </w:rPr>
        <w:t xml:space="preserve">Apesar de recentemente ter sido recapeada, sinalizada e ter recebido a construção de dois redutores de velocidade, </w:t>
      </w:r>
      <w:r w:rsidRPr="00A966E7" w:rsidR="00ED2158">
        <w:rPr>
          <w:rFonts w:ascii="Arial" w:hAnsi="Arial" w:cs="Arial"/>
          <w:sz w:val="22"/>
          <w:szCs w:val="22"/>
        </w:rPr>
        <w:t xml:space="preserve">melhorias pelas quais </w:t>
      </w:r>
      <w:r w:rsidRPr="00A966E7" w:rsidR="002B342F">
        <w:rPr>
          <w:rFonts w:ascii="Arial" w:hAnsi="Arial" w:cs="Arial"/>
          <w:sz w:val="22"/>
          <w:szCs w:val="22"/>
        </w:rPr>
        <w:t>registro parabenização,</w:t>
      </w:r>
      <w:r w:rsidRPr="00A966E7" w:rsidR="00ED2158">
        <w:rPr>
          <w:rFonts w:ascii="Arial" w:hAnsi="Arial" w:cs="Arial"/>
          <w:sz w:val="22"/>
          <w:szCs w:val="22"/>
        </w:rPr>
        <w:t xml:space="preserve"> </w:t>
      </w:r>
      <w:r w:rsidRPr="00A966E7" w:rsidR="009447FA">
        <w:rPr>
          <w:rFonts w:ascii="Arial" w:hAnsi="Arial" w:cs="Arial"/>
          <w:sz w:val="22"/>
          <w:szCs w:val="22"/>
        </w:rPr>
        <w:t xml:space="preserve">condutores e pedestres </w:t>
      </w:r>
      <w:r w:rsidRPr="00A966E7" w:rsidR="00836A68">
        <w:rPr>
          <w:rFonts w:ascii="Arial" w:hAnsi="Arial" w:cs="Arial"/>
          <w:sz w:val="22"/>
          <w:szCs w:val="22"/>
        </w:rPr>
        <w:t>relatam que o local é muito perigoso</w:t>
      </w:r>
      <w:r w:rsidR="00B16007">
        <w:rPr>
          <w:rFonts w:ascii="Arial" w:hAnsi="Arial" w:cs="Arial"/>
          <w:sz w:val="22"/>
          <w:szCs w:val="22"/>
        </w:rPr>
        <w:t xml:space="preserve"> e tem ocorrido diversos assaltos</w:t>
      </w:r>
      <w:r w:rsidR="00C327FB">
        <w:rPr>
          <w:rFonts w:ascii="Arial" w:hAnsi="Arial" w:cs="Arial"/>
          <w:sz w:val="22"/>
          <w:szCs w:val="22"/>
        </w:rPr>
        <w:t xml:space="preserve"> e </w:t>
      </w:r>
      <w:r w:rsidR="001E5836">
        <w:rPr>
          <w:rFonts w:ascii="Arial" w:hAnsi="Arial" w:cs="Arial"/>
          <w:sz w:val="22"/>
          <w:szCs w:val="22"/>
        </w:rPr>
        <w:t xml:space="preserve">outros </w:t>
      </w:r>
      <w:r w:rsidR="00C327FB">
        <w:rPr>
          <w:rFonts w:ascii="Arial" w:hAnsi="Arial" w:cs="Arial"/>
          <w:sz w:val="22"/>
          <w:szCs w:val="22"/>
        </w:rPr>
        <w:t>atos criminosos</w:t>
      </w:r>
      <w:r w:rsidRPr="00A966E7" w:rsidR="00836A68">
        <w:rPr>
          <w:rFonts w:ascii="Arial" w:hAnsi="Arial" w:cs="Arial"/>
          <w:sz w:val="22"/>
          <w:szCs w:val="22"/>
        </w:rPr>
        <w:t xml:space="preserve">, principalmente à noite, </w:t>
      </w:r>
      <w:r w:rsidR="00AC7F73">
        <w:rPr>
          <w:rFonts w:ascii="Arial" w:hAnsi="Arial" w:cs="Arial"/>
          <w:sz w:val="22"/>
          <w:szCs w:val="22"/>
        </w:rPr>
        <w:t>sendo um motivo relevante a</w:t>
      </w:r>
      <w:r w:rsidRPr="00A966E7" w:rsidR="00836A68">
        <w:rPr>
          <w:rFonts w:ascii="Arial" w:hAnsi="Arial" w:cs="Arial"/>
          <w:sz w:val="22"/>
          <w:szCs w:val="22"/>
        </w:rPr>
        <w:t xml:space="preserve"> falta de iluminação pública, considerando ainda que a via </w:t>
      </w:r>
      <w:r w:rsidRPr="00A966E7" w:rsidR="00A63B95">
        <w:rPr>
          <w:rFonts w:ascii="Arial" w:hAnsi="Arial" w:cs="Arial"/>
          <w:sz w:val="22"/>
          <w:szCs w:val="22"/>
        </w:rPr>
        <w:t>tem uma extensão de aproximadamente 700 metros e possui apenas pastos ao redor.</w:t>
      </w:r>
    </w:p>
    <w:p w:rsidR="00137E75" w:rsidP="00F05C5E" w14:paraId="18A30357" w14:textId="28B6CDC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A966E7">
        <w:rPr>
          <w:rFonts w:ascii="Arial" w:hAnsi="Arial" w:cs="Arial"/>
          <w:sz w:val="22"/>
          <w:szCs w:val="22"/>
        </w:rPr>
        <w:t xml:space="preserve">Além da iluminação pública, </w:t>
      </w:r>
      <w:r w:rsidRPr="00A966E7" w:rsidR="00385DDA">
        <w:rPr>
          <w:rFonts w:ascii="Arial" w:hAnsi="Arial" w:cs="Arial"/>
          <w:sz w:val="22"/>
          <w:szCs w:val="22"/>
        </w:rPr>
        <w:t>dado</w:t>
      </w:r>
      <w:r w:rsidRPr="00A966E7">
        <w:rPr>
          <w:rFonts w:ascii="Arial" w:hAnsi="Arial" w:cs="Arial"/>
          <w:sz w:val="22"/>
          <w:szCs w:val="22"/>
        </w:rPr>
        <w:t xml:space="preserve"> que muitos cidadãos não possuem veículos motorizados, necessitam ou desejam praticar atividades física</w:t>
      </w:r>
      <w:r w:rsidRPr="00A966E7" w:rsidR="00385DDA">
        <w:rPr>
          <w:rFonts w:ascii="Arial" w:hAnsi="Arial" w:cs="Arial"/>
          <w:sz w:val="22"/>
          <w:szCs w:val="22"/>
        </w:rPr>
        <w:t>s,</w:t>
      </w:r>
      <w:r w:rsidRPr="00A966E7">
        <w:rPr>
          <w:rFonts w:ascii="Arial" w:hAnsi="Arial" w:cs="Arial"/>
          <w:sz w:val="22"/>
          <w:szCs w:val="22"/>
        </w:rPr>
        <w:t xml:space="preserve"> como ciclismo, caminhada e corrida, indico a construção de uma pista de caminhada e uma ciclovia na lateral direita da referia rua (sentido Jardim Santa Maria), onde já existem marcas, em meio às gramas, da utilização do solo para essas atividades.</w:t>
      </w:r>
      <w:r w:rsidR="00F05C5E">
        <w:rPr>
          <w:rFonts w:ascii="Arial" w:hAnsi="Arial" w:cs="Arial"/>
          <w:sz w:val="22"/>
          <w:szCs w:val="22"/>
        </w:rPr>
        <w:t xml:space="preserve"> Essas medidas atenderão as reivindicações dos moradores e demais pessoas que utilizam essa via, </w:t>
      </w:r>
      <w:r w:rsidR="007D1BF9">
        <w:rPr>
          <w:rFonts w:ascii="Arial" w:hAnsi="Arial" w:cs="Arial"/>
          <w:sz w:val="22"/>
          <w:szCs w:val="22"/>
        </w:rPr>
        <w:t xml:space="preserve">indicarão o zelo da Administração Pública com a região, e </w:t>
      </w:r>
      <w:r w:rsidR="00F05C5E">
        <w:rPr>
          <w:rFonts w:ascii="Arial" w:hAnsi="Arial" w:cs="Arial"/>
          <w:sz w:val="22"/>
          <w:szCs w:val="22"/>
        </w:rPr>
        <w:t>tra</w:t>
      </w:r>
      <w:r w:rsidR="007D1BF9">
        <w:rPr>
          <w:rFonts w:ascii="Arial" w:hAnsi="Arial" w:cs="Arial"/>
          <w:sz w:val="22"/>
          <w:szCs w:val="22"/>
        </w:rPr>
        <w:t>rão</w:t>
      </w:r>
      <w:r w:rsidR="00F05C5E">
        <w:rPr>
          <w:rFonts w:ascii="Arial" w:hAnsi="Arial" w:cs="Arial"/>
          <w:sz w:val="22"/>
          <w:szCs w:val="22"/>
        </w:rPr>
        <w:t xml:space="preserve"> um aspecto moderno, estético e mais funcional para es</w:t>
      </w:r>
      <w:r w:rsidR="007D1BF9">
        <w:rPr>
          <w:rFonts w:ascii="Arial" w:hAnsi="Arial" w:cs="Arial"/>
          <w:sz w:val="22"/>
          <w:szCs w:val="22"/>
        </w:rPr>
        <w:t xml:space="preserve">sa via </w:t>
      </w:r>
      <w:r w:rsidR="00D24843">
        <w:rPr>
          <w:rFonts w:ascii="Arial" w:hAnsi="Arial" w:cs="Arial"/>
          <w:sz w:val="22"/>
          <w:szCs w:val="22"/>
        </w:rPr>
        <w:t xml:space="preserve">que é </w:t>
      </w:r>
      <w:r w:rsidR="007D1BF9">
        <w:rPr>
          <w:rFonts w:ascii="Arial" w:hAnsi="Arial" w:cs="Arial"/>
          <w:sz w:val="22"/>
          <w:szCs w:val="22"/>
        </w:rPr>
        <w:t>adjacente a uma das principais entradas para nossa cidade</w:t>
      </w:r>
      <w:r w:rsidR="00F05C5E">
        <w:rPr>
          <w:rFonts w:ascii="Arial" w:hAnsi="Arial" w:cs="Arial"/>
          <w:sz w:val="22"/>
          <w:szCs w:val="22"/>
        </w:rPr>
        <w:t>.</w:t>
      </w:r>
    </w:p>
    <w:p w:rsidR="00A966E7" w:rsidP="00A966E7" w14:paraId="1A34942B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RPr="00FE60C1" w:rsidP="00F34636" w14:paraId="0F3B730C" w14:textId="48EFBA9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A68"/>
    <w:rsid w:val="00840701"/>
    <w:rsid w:val="00840DB2"/>
    <w:rsid w:val="00845586"/>
    <w:rsid w:val="00854882"/>
    <w:rsid w:val="00860DB1"/>
    <w:rsid w:val="00862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76B15"/>
    <w:rsid w:val="00B77A8C"/>
    <w:rsid w:val="00B826A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24</cp:revision>
  <cp:lastPrinted>2020-06-08T15:10:00Z</cp:lastPrinted>
  <dcterms:created xsi:type="dcterms:W3CDTF">2021-03-29T12:59:00Z</dcterms:created>
  <dcterms:modified xsi:type="dcterms:W3CDTF">2021-03-29T14:17:00Z</dcterms:modified>
</cp:coreProperties>
</file>