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E4E7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C20AA" w:rsidR="007C20AA">
        <w:rPr>
          <w:rFonts w:ascii="Tahoma" w:hAnsi="Tahoma" w:cs="Tahoma"/>
          <w:b/>
          <w:sz w:val="24"/>
          <w:szCs w:val="24"/>
        </w:rPr>
        <w:t>Rua Cecília dos Santos Napolitano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DE45C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B60AC">
        <w:rPr>
          <w:rFonts w:ascii="Tahoma" w:hAnsi="Tahoma" w:cs="Tahoma"/>
          <w:bCs/>
          <w:sz w:val="24"/>
          <w:szCs w:val="24"/>
        </w:rPr>
        <w:t>94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84684" w:rsidR="00884684">
        <w:rPr>
          <w:rFonts w:ascii="Tahoma" w:hAnsi="Tahoma" w:cs="Tahoma"/>
          <w:b/>
          <w:bCs/>
          <w:sz w:val="24"/>
          <w:szCs w:val="24"/>
        </w:rPr>
        <w:t>Parque Jatobá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796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352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B934D5"/>
    <w:rsid w:val="00C00C1E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522C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2024-03-18T14:42:00Z</dcterms:created>
  <dcterms:modified xsi:type="dcterms:W3CDTF">2024-03-18T14:42:00Z</dcterms:modified>
</cp:coreProperties>
</file>