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março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54/2024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54/2024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de cursos de primeiros socorros para proprietários e funcionários de restaurantes em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