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4.500.000,00 (quatorze milhões, quinhentos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