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81/2022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programa de Coleta Seletiva de Lixo, envolvendo os alunos das escolas municipais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abril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