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53/2021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SIRINEU  ARAUJO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preferencia de idosos, mulheres gravidas ou criança de colo e pessoas com deficiência sobre todos os assentos do transporte publico do município de sumaré.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fevereiro de 2021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