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106/2023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PROJETO DE LEI Nº 106 de 2023 - Autoriza a criação do Serviço de Recebimento de Denúncias de Violações de Direitos dos Idosos em âmbito municipal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