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PROJETO DE LEI Nº 106 de 2023 - Autoriza a criação do Serviço de Recebimento de Denúncias de Violações de Direitos dos Idosos em âmbito municipal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