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Proteção ao Direito de Fornecer Alimento e Água a Animais de rua em Espaços Públic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