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47/2024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47/2024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“Dispõe sobre a proibição de uso de celulares e outros dispositivos tecnológicos pelos alunos nas unidades escolares da rede municipal de ensino do município de Sumaré, e dá outras providências. ”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