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“Dispõe sobre a proibição de uso de celulares e outros dispositivos tecnológicos pelos alunos nas unidades escolares da rede municipal de ensino do município de Sumaré, e dá outras providências. 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