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30B8" w:rsidP="00DC3441" w14:paraId="2A809338" w14:textId="77777777">
      <w:pPr>
        <w:spacing w:after="240"/>
        <w:ind w:left="3402" w:right="-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D72C1" w:rsidRPr="0070659C" w:rsidP="00DC3441" w14:paraId="219C8929" w14:textId="77777777">
      <w:pPr>
        <w:spacing w:after="240"/>
        <w:ind w:left="3402" w:right="-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0659C">
        <w:rPr>
          <w:rFonts w:ascii="Times New Roman" w:hAnsi="Times New Roman" w:cs="Times New Roman"/>
          <w:b/>
          <w:sz w:val="26"/>
          <w:szCs w:val="26"/>
        </w:rPr>
        <w:t xml:space="preserve">PROJETO DE RESOLUÇÃO Nº __/____ </w:t>
      </w:r>
    </w:p>
    <w:p w:rsidR="00ED72C1" w:rsidRPr="0070659C" w:rsidP="00DC3441" w14:paraId="0D46BE1E" w14:textId="77777777">
      <w:pPr>
        <w:spacing w:after="240"/>
        <w:ind w:left="3402" w:right="-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0659C">
        <w:rPr>
          <w:rFonts w:ascii="Times New Roman" w:hAnsi="Times New Roman" w:cs="Times New Roman"/>
          <w:i/>
          <w:sz w:val="26"/>
          <w:szCs w:val="26"/>
        </w:rPr>
        <w:t xml:space="preserve">Dispõe sobre a criação da </w:t>
      </w:r>
      <w:r w:rsidRPr="0070659C" w:rsidR="00591105">
        <w:rPr>
          <w:rFonts w:ascii="Times New Roman" w:hAnsi="Times New Roman" w:cs="Times New Roman"/>
          <w:i/>
          <w:sz w:val="26"/>
          <w:szCs w:val="26"/>
        </w:rPr>
        <w:t>“</w:t>
      </w:r>
      <w:r w:rsidRPr="0070659C">
        <w:rPr>
          <w:rFonts w:ascii="Times New Roman" w:hAnsi="Times New Roman" w:cs="Times New Roman"/>
          <w:i/>
          <w:sz w:val="26"/>
          <w:szCs w:val="26"/>
        </w:rPr>
        <w:t xml:space="preserve">Procuradoria </w:t>
      </w:r>
      <w:r w:rsidRPr="0070659C" w:rsidR="00CA1889">
        <w:rPr>
          <w:rFonts w:ascii="Times New Roman" w:hAnsi="Times New Roman" w:cs="Times New Roman"/>
          <w:i/>
          <w:sz w:val="26"/>
          <w:szCs w:val="26"/>
        </w:rPr>
        <w:t xml:space="preserve">Especial </w:t>
      </w:r>
      <w:r w:rsidRPr="0070659C">
        <w:rPr>
          <w:rFonts w:ascii="Times New Roman" w:hAnsi="Times New Roman" w:cs="Times New Roman"/>
          <w:i/>
          <w:sz w:val="26"/>
          <w:szCs w:val="26"/>
        </w:rPr>
        <w:t>da Mulher</w:t>
      </w:r>
      <w:r w:rsidRPr="0070659C" w:rsidR="00591105">
        <w:rPr>
          <w:rFonts w:ascii="Times New Roman" w:hAnsi="Times New Roman" w:cs="Times New Roman"/>
          <w:i/>
          <w:sz w:val="26"/>
          <w:szCs w:val="26"/>
        </w:rPr>
        <w:t>”</w:t>
      </w:r>
      <w:r w:rsidRPr="0070659C">
        <w:rPr>
          <w:rFonts w:ascii="Times New Roman" w:hAnsi="Times New Roman" w:cs="Times New Roman"/>
          <w:i/>
          <w:sz w:val="26"/>
          <w:szCs w:val="26"/>
        </w:rPr>
        <w:t xml:space="preserve"> no âmbito da Câmara Municipal</w:t>
      </w:r>
      <w:r w:rsidRPr="0070659C" w:rsidR="0059110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70659C">
        <w:rPr>
          <w:rFonts w:ascii="Times New Roman" w:hAnsi="Times New Roman" w:cs="Times New Roman"/>
          <w:i/>
          <w:sz w:val="26"/>
          <w:szCs w:val="26"/>
        </w:rPr>
        <w:t>de</w:t>
      </w:r>
      <w:r w:rsidRPr="0070659C" w:rsidR="00591105">
        <w:rPr>
          <w:rFonts w:ascii="Times New Roman" w:hAnsi="Times New Roman" w:cs="Times New Roman"/>
          <w:i/>
          <w:sz w:val="26"/>
          <w:szCs w:val="26"/>
        </w:rPr>
        <w:t xml:space="preserve"> Sumaré</w:t>
      </w:r>
      <w:r w:rsidRPr="0070659C">
        <w:rPr>
          <w:rFonts w:ascii="Times New Roman" w:hAnsi="Times New Roman" w:cs="Times New Roman"/>
          <w:i/>
          <w:sz w:val="26"/>
          <w:szCs w:val="26"/>
        </w:rPr>
        <w:t xml:space="preserve"> e dá outras providências. </w:t>
      </w:r>
    </w:p>
    <w:p w:rsidR="00D0730D" w:rsidP="00DC3441" w14:paraId="6DF83EAA" w14:textId="77777777">
      <w:pPr>
        <w:spacing w:after="240" w:line="360" w:lineRule="auto"/>
        <w:ind w:right="-567" w:firstLine="113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C3441" w:rsidRPr="0070659C" w:rsidP="00DC3441" w14:paraId="678901AE" w14:textId="77777777">
      <w:pPr>
        <w:spacing w:after="240" w:line="360" w:lineRule="auto"/>
        <w:ind w:right="-567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70659C">
        <w:rPr>
          <w:rFonts w:ascii="Times New Roman" w:hAnsi="Times New Roman" w:cs="Times New Roman"/>
          <w:b/>
          <w:sz w:val="26"/>
          <w:szCs w:val="26"/>
        </w:rPr>
        <w:t>O PRESIDENTE DA CÂMARA MUNICIPAL DE SUMARÉ</w:t>
      </w:r>
      <w:r w:rsidRPr="0070659C">
        <w:rPr>
          <w:rFonts w:ascii="Times New Roman" w:hAnsi="Times New Roman" w:cs="Times New Roman"/>
          <w:sz w:val="26"/>
          <w:szCs w:val="26"/>
        </w:rPr>
        <w:t>,</w:t>
      </w:r>
    </w:p>
    <w:p w:rsidR="00DC3441" w:rsidRPr="0070659C" w:rsidP="00DC3441" w14:paraId="0E126F38" w14:textId="77777777">
      <w:pPr>
        <w:spacing w:after="240" w:line="360" w:lineRule="auto"/>
        <w:ind w:right="-567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70659C">
        <w:rPr>
          <w:rFonts w:ascii="Times New Roman" w:hAnsi="Times New Roman" w:cs="Times New Roman"/>
          <w:sz w:val="26"/>
          <w:szCs w:val="26"/>
        </w:rPr>
        <w:t xml:space="preserve">Faço saber que a Câmara Municipal aprovou e eu </w:t>
      </w:r>
      <w:r w:rsidRPr="0070659C">
        <w:rPr>
          <w:rFonts w:ascii="Times New Roman" w:hAnsi="Times New Roman" w:cs="Times New Roman"/>
          <w:sz w:val="26"/>
          <w:szCs w:val="26"/>
        </w:rPr>
        <w:t>promulgo a seguinte resolução:</w:t>
      </w:r>
    </w:p>
    <w:p w:rsidR="00CA1889" w:rsidRPr="0070659C" w:rsidP="00DC3441" w14:paraId="7441663F" w14:textId="77777777">
      <w:pPr>
        <w:spacing w:after="240"/>
        <w:ind w:right="-567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70659C">
        <w:rPr>
          <w:rFonts w:ascii="Times New Roman" w:hAnsi="Times New Roman" w:cs="Times New Roman"/>
          <w:b/>
          <w:sz w:val="26"/>
          <w:szCs w:val="26"/>
        </w:rPr>
        <w:t>Art. 1°.</w:t>
      </w:r>
      <w:r w:rsidRPr="0070659C">
        <w:rPr>
          <w:rFonts w:ascii="Times New Roman" w:hAnsi="Times New Roman" w:cs="Times New Roman"/>
          <w:sz w:val="26"/>
          <w:szCs w:val="26"/>
        </w:rPr>
        <w:t xml:space="preserve"> Fica criada a “Procuradoria Especial da Mulher”, sendo órgão independente, formado </w:t>
      </w:r>
      <w:r w:rsidR="00D0730D">
        <w:rPr>
          <w:rFonts w:ascii="Times New Roman" w:hAnsi="Times New Roman" w:cs="Times New Roman"/>
          <w:sz w:val="26"/>
          <w:szCs w:val="26"/>
        </w:rPr>
        <w:t>a critério da Presidência da Câmara Municipal</w:t>
      </w:r>
      <w:r w:rsidRPr="0070659C" w:rsidR="00D0730D">
        <w:rPr>
          <w:rFonts w:ascii="Times New Roman" w:hAnsi="Times New Roman" w:cs="Times New Roman"/>
          <w:sz w:val="26"/>
          <w:szCs w:val="26"/>
        </w:rPr>
        <w:t xml:space="preserve"> </w:t>
      </w:r>
      <w:r w:rsidRPr="0070659C">
        <w:rPr>
          <w:rFonts w:ascii="Times New Roman" w:hAnsi="Times New Roman" w:cs="Times New Roman"/>
          <w:sz w:val="26"/>
          <w:szCs w:val="26"/>
        </w:rPr>
        <w:t xml:space="preserve">por </w:t>
      </w:r>
      <w:r w:rsidR="00D61648">
        <w:rPr>
          <w:rFonts w:ascii="Times New Roman" w:hAnsi="Times New Roman" w:cs="Times New Roman"/>
          <w:sz w:val="26"/>
          <w:szCs w:val="26"/>
        </w:rPr>
        <w:t>v</w:t>
      </w:r>
      <w:r w:rsidRPr="0070659C" w:rsidR="00A76504">
        <w:rPr>
          <w:rFonts w:ascii="Times New Roman" w:hAnsi="Times New Roman" w:cs="Times New Roman"/>
          <w:sz w:val="26"/>
          <w:szCs w:val="26"/>
        </w:rPr>
        <w:t>ereadoras</w:t>
      </w:r>
      <w:r w:rsidR="00D61648">
        <w:rPr>
          <w:rFonts w:ascii="Times New Roman" w:hAnsi="Times New Roman" w:cs="Times New Roman"/>
          <w:sz w:val="26"/>
          <w:szCs w:val="26"/>
        </w:rPr>
        <w:t xml:space="preserve"> ou servidoras do Poder Legislativo</w:t>
      </w:r>
      <w:r w:rsidR="00D0730D">
        <w:rPr>
          <w:rFonts w:ascii="Times New Roman" w:hAnsi="Times New Roman" w:cs="Times New Roman"/>
          <w:sz w:val="26"/>
          <w:szCs w:val="26"/>
        </w:rPr>
        <w:t>,</w:t>
      </w:r>
      <w:r w:rsidRPr="0070659C">
        <w:rPr>
          <w:rFonts w:ascii="Times New Roman" w:hAnsi="Times New Roman" w:cs="Times New Roman"/>
          <w:sz w:val="26"/>
          <w:szCs w:val="26"/>
        </w:rPr>
        <w:t xml:space="preserve"> que contará com o suporte técnico </w:t>
      </w:r>
      <w:r w:rsidR="00D61648">
        <w:rPr>
          <w:rFonts w:ascii="Times New Roman" w:hAnsi="Times New Roman" w:cs="Times New Roman"/>
          <w:sz w:val="26"/>
          <w:szCs w:val="26"/>
        </w:rPr>
        <w:t>de toda a estrutura desta Casa</w:t>
      </w:r>
      <w:r w:rsidRPr="0070659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D72C1" w:rsidRPr="0070659C" w:rsidP="00DC3441" w14:paraId="0BFC73DA" w14:textId="77777777">
      <w:pPr>
        <w:spacing w:after="240"/>
        <w:ind w:right="-567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70659C">
        <w:rPr>
          <w:rFonts w:ascii="Times New Roman" w:hAnsi="Times New Roman" w:cs="Times New Roman"/>
          <w:b/>
          <w:sz w:val="26"/>
          <w:szCs w:val="26"/>
        </w:rPr>
        <w:t>Parágrafo único:</w:t>
      </w:r>
      <w:r w:rsidRPr="0070659C">
        <w:rPr>
          <w:rFonts w:ascii="Times New Roman" w:hAnsi="Times New Roman" w:cs="Times New Roman"/>
          <w:sz w:val="26"/>
          <w:szCs w:val="26"/>
        </w:rPr>
        <w:t xml:space="preserve"> A “Procuradoria Especial da Mulher”, que trata o </w:t>
      </w:r>
      <w:r w:rsidRPr="0070659C">
        <w:rPr>
          <w:rFonts w:ascii="Times New Roman" w:hAnsi="Times New Roman" w:cs="Times New Roman"/>
          <w:i/>
          <w:sz w:val="26"/>
          <w:szCs w:val="26"/>
        </w:rPr>
        <w:t xml:space="preserve">caput </w:t>
      </w:r>
      <w:r w:rsidRPr="0070659C">
        <w:rPr>
          <w:rFonts w:ascii="Times New Roman" w:hAnsi="Times New Roman" w:cs="Times New Roman"/>
          <w:sz w:val="26"/>
          <w:szCs w:val="26"/>
        </w:rPr>
        <w:t>de</w:t>
      </w:r>
      <w:r w:rsidRPr="0070659C" w:rsidR="006B5D28">
        <w:rPr>
          <w:rFonts w:ascii="Times New Roman" w:hAnsi="Times New Roman" w:cs="Times New Roman"/>
          <w:sz w:val="26"/>
          <w:szCs w:val="26"/>
        </w:rPr>
        <w:t>s</w:t>
      </w:r>
      <w:r w:rsidRPr="0070659C">
        <w:rPr>
          <w:rFonts w:ascii="Times New Roman" w:hAnsi="Times New Roman" w:cs="Times New Roman"/>
          <w:sz w:val="26"/>
          <w:szCs w:val="26"/>
        </w:rPr>
        <w:t xml:space="preserve">te artigo, não terá vinculação com a </w:t>
      </w:r>
      <w:r w:rsidRPr="0070659C" w:rsidR="00B200DE">
        <w:rPr>
          <w:rFonts w:ascii="Times New Roman" w:hAnsi="Times New Roman" w:cs="Times New Roman"/>
          <w:sz w:val="26"/>
          <w:szCs w:val="26"/>
        </w:rPr>
        <w:t xml:space="preserve">Procuradoria Jurídica </w:t>
      </w:r>
      <w:r w:rsidRPr="0070659C">
        <w:rPr>
          <w:rFonts w:ascii="Times New Roman" w:hAnsi="Times New Roman" w:cs="Times New Roman"/>
          <w:sz w:val="26"/>
          <w:szCs w:val="26"/>
        </w:rPr>
        <w:t>da Câmara Municipal.</w:t>
      </w:r>
    </w:p>
    <w:p w:rsidR="00CF515A" w:rsidRPr="0070659C" w:rsidP="00DC3441" w14:paraId="6EF53A80" w14:textId="77777777">
      <w:pPr>
        <w:spacing w:after="240"/>
        <w:ind w:right="-567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70659C">
        <w:rPr>
          <w:rFonts w:ascii="Times New Roman" w:hAnsi="Times New Roman" w:cs="Times New Roman"/>
          <w:b/>
          <w:sz w:val="26"/>
          <w:szCs w:val="26"/>
        </w:rPr>
        <w:t>Art. 2°.</w:t>
      </w:r>
      <w:r w:rsidRPr="0070659C">
        <w:rPr>
          <w:rFonts w:ascii="Times New Roman" w:hAnsi="Times New Roman" w:cs="Times New Roman"/>
          <w:sz w:val="26"/>
          <w:szCs w:val="26"/>
        </w:rPr>
        <w:t xml:space="preserve"> A </w:t>
      </w:r>
      <w:r w:rsidRPr="0070659C" w:rsidR="00DC3441">
        <w:rPr>
          <w:rFonts w:ascii="Times New Roman" w:hAnsi="Times New Roman" w:cs="Times New Roman"/>
          <w:sz w:val="26"/>
          <w:szCs w:val="26"/>
        </w:rPr>
        <w:t xml:space="preserve">“Procuradoria Especial da Mulher” </w:t>
      </w:r>
      <w:r w:rsidRPr="0070659C">
        <w:rPr>
          <w:rFonts w:ascii="Times New Roman" w:hAnsi="Times New Roman" w:cs="Times New Roman"/>
          <w:sz w:val="26"/>
          <w:szCs w:val="26"/>
        </w:rPr>
        <w:t xml:space="preserve">será constituída de 01 (uma) </w:t>
      </w:r>
      <w:r w:rsidR="00A76504">
        <w:rPr>
          <w:rFonts w:ascii="Times New Roman" w:hAnsi="Times New Roman" w:cs="Times New Roman"/>
          <w:sz w:val="26"/>
          <w:szCs w:val="26"/>
        </w:rPr>
        <w:t>“P</w:t>
      </w:r>
      <w:r w:rsidRPr="0070659C" w:rsidR="00A76504">
        <w:rPr>
          <w:rFonts w:ascii="Times New Roman" w:hAnsi="Times New Roman" w:cs="Times New Roman"/>
          <w:sz w:val="26"/>
          <w:szCs w:val="26"/>
        </w:rPr>
        <w:t xml:space="preserve">rocuradora </w:t>
      </w:r>
      <w:r w:rsidR="00A76504">
        <w:rPr>
          <w:rFonts w:ascii="Times New Roman" w:hAnsi="Times New Roman" w:cs="Times New Roman"/>
          <w:sz w:val="26"/>
          <w:szCs w:val="26"/>
        </w:rPr>
        <w:t>E</w:t>
      </w:r>
      <w:r w:rsidRPr="0070659C" w:rsidR="00A76504">
        <w:rPr>
          <w:rFonts w:ascii="Times New Roman" w:hAnsi="Times New Roman" w:cs="Times New Roman"/>
          <w:sz w:val="26"/>
          <w:szCs w:val="26"/>
        </w:rPr>
        <w:t xml:space="preserve">special da </w:t>
      </w:r>
      <w:r w:rsidR="00A76504">
        <w:rPr>
          <w:rFonts w:ascii="Times New Roman" w:hAnsi="Times New Roman" w:cs="Times New Roman"/>
          <w:sz w:val="26"/>
          <w:szCs w:val="26"/>
        </w:rPr>
        <w:t>M</w:t>
      </w:r>
      <w:r w:rsidRPr="0070659C" w:rsidR="00A76504">
        <w:rPr>
          <w:rFonts w:ascii="Times New Roman" w:hAnsi="Times New Roman" w:cs="Times New Roman"/>
          <w:sz w:val="26"/>
          <w:szCs w:val="26"/>
        </w:rPr>
        <w:t>ulher</w:t>
      </w:r>
      <w:r w:rsidR="00A76504">
        <w:rPr>
          <w:rFonts w:ascii="Times New Roman" w:hAnsi="Times New Roman" w:cs="Times New Roman"/>
          <w:sz w:val="26"/>
          <w:szCs w:val="26"/>
        </w:rPr>
        <w:t>”</w:t>
      </w:r>
      <w:r w:rsidRPr="0070659C">
        <w:rPr>
          <w:rFonts w:ascii="Times New Roman" w:hAnsi="Times New Roman" w:cs="Times New Roman"/>
          <w:sz w:val="26"/>
          <w:szCs w:val="26"/>
        </w:rPr>
        <w:t>, d</w:t>
      </w:r>
      <w:r w:rsidR="001E749A">
        <w:rPr>
          <w:rFonts w:ascii="Times New Roman" w:hAnsi="Times New Roman" w:cs="Times New Roman"/>
          <w:sz w:val="26"/>
          <w:szCs w:val="26"/>
        </w:rPr>
        <w:t>esignada p</w:t>
      </w:r>
      <w:r>
        <w:rPr>
          <w:rFonts w:ascii="Times New Roman" w:hAnsi="Times New Roman" w:cs="Times New Roman"/>
          <w:sz w:val="26"/>
          <w:szCs w:val="26"/>
        </w:rPr>
        <w:t>or Ato da P</w:t>
      </w:r>
      <w:r w:rsidR="001E749A">
        <w:rPr>
          <w:rFonts w:ascii="Times New Roman" w:hAnsi="Times New Roman" w:cs="Times New Roman"/>
          <w:sz w:val="26"/>
          <w:szCs w:val="26"/>
        </w:rPr>
        <w:t>residência</w:t>
      </w:r>
      <w:r w:rsidRPr="0070659C">
        <w:rPr>
          <w:rFonts w:ascii="Times New Roman" w:hAnsi="Times New Roman" w:cs="Times New Roman"/>
          <w:sz w:val="26"/>
          <w:szCs w:val="26"/>
        </w:rPr>
        <w:t xml:space="preserve"> da Câmara Municipal, </w:t>
      </w:r>
      <w:r>
        <w:rPr>
          <w:rFonts w:ascii="Times New Roman" w:hAnsi="Times New Roman" w:cs="Times New Roman"/>
          <w:sz w:val="26"/>
          <w:szCs w:val="26"/>
        </w:rPr>
        <w:t xml:space="preserve">cuja permanência na função </w:t>
      </w:r>
      <w:r w:rsidRPr="0070659C">
        <w:rPr>
          <w:rFonts w:ascii="Times New Roman" w:hAnsi="Times New Roman" w:cs="Times New Roman"/>
          <w:sz w:val="26"/>
          <w:szCs w:val="26"/>
        </w:rPr>
        <w:t>acompanhar</w:t>
      </w:r>
      <w:r>
        <w:rPr>
          <w:rFonts w:ascii="Times New Roman" w:hAnsi="Times New Roman" w:cs="Times New Roman"/>
          <w:sz w:val="26"/>
          <w:szCs w:val="26"/>
        </w:rPr>
        <w:t xml:space="preserve">á </w:t>
      </w:r>
      <w:r w:rsidRPr="0070659C">
        <w:rPr>
          <w:rFonts w:ascii="Times New Roman" w:hAnsi="Times New Roman" w:cs="Times New Roman"/>
          <w:sz w:val="26"/>
          <w:szCs w:val="26"/>
        </w:rPr>
        <w:t>a periodicidade da Mesa Diretora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32BC5" w:rsidRPr="0070659C" w:rsidP="00DC3441" w14:paraId="50D22534" w14:textId="77777777">
      <w:pPr>
        <w:spacing w:after="240"/>
        <w:ind w:right="-567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70659C">
        <w:rPr>
          <w:rFonts w:ascii="Times New Roman" w:hAnsi="Times New Roman" w:cs="Times New Roman"/>
          <w:b/>
          <w:sz w:val="26"/>
          <w:szCs w:val="26"/>
        </w:rPr>
        <w:t>§ 1º.</w:t>
      </w:r>
      <w:r w:rsidRPr="0070659C">
        <w:rPr>
          <w:rFonts w:ascii="Times New Roman" w:hAnsi="Times New Roman" w:cs="Times New Roman"/>
          <w:sz w:val="26"/>
          <w:szCs w:val="26"/>
        </w:rPr>
        <w:t xml:space="preserve"> </w:t>
      </w:r>
      <w:r w:rsidR="001E749A">
        <w:rPr>
          <w:rFonts w:ascii="Times New Roman" w:hAnsi="Times New Roman" w:cs="Times New Roman"/>
          <w:sz w:val="26"/>
          <w:szCs w:val="26"/>
        </w:rPr>
        <w:t xml:space="preserve">A </w:t>
      </w:r>
      <w:r w:rsidR="00CF515A">
        <w:rPr>
          <w:rFonts w:ascii="Times New Roman" w:hAnsi="Times New Roman" w:cs="Times New Roman"/>
          <w:sz w:val="26"/>
          <w:szCs w:val="26"/>
        </w:rPr>
        <w:t>Presidência</w:t>
      </w:r>
      <w:r w:rsidRPr="0070659C" w:rsidR="00CF515A">
        <w:rPr>
          <w:rFonts w:ascii="Times New Roman" w:hAnsi="Times New Roman" w:cs="Times New Roman"/>
          <w:sz w:val="26"/>
          <w:szCs w:val="26"/>
        </w:rPr>
        <w:t xml:space="preserve"> </w:t>
      </w:r>
      <w:r w:rsidRPr="0070659C">
        <w:rPr>
          <w:rFonts w:ascii="Times New Roman" w:hAnsi="Times New Roman" w:cs="Times New Roman"/>
          <w:sz w:val="26"/>
          <w:szCs w:val="26"/>
        </w:rPr>
        <w:t xml:space="preserve">da Câmara Municipal </w:t>
      </w:r>
      <w:r w:rsidR="0070659C">
        <w:rPr>
          <w:rFonts w:ascii="Times New Roman" w:hAnsi="Times New Roman" w:cs="Times New Roman"/>
          <w:sz w:val="26"/>
          <w:szCs w:val="26"/>
        </w:rPr>
        <w:t>poderá designar</w:t>
      </w:r>
      <w:r w:rsidR="00CA4401">
        <w:rPr>
          <w:rFonts w:ascii="Times New Roman" w:hAnsi="Times New Roman" w:cs="Times New Roman"/>
          <w:sz w:val="26"/>
          <w:szCs w:val="26"/>
        </w:rPr>
        <w:t>, pelo mesmo período,</w:t>
      </w:r>
      <w:r w:rsidR="0070659C">
        <w:rPr>
          <w:rFonts w:ascii="Times New Roman" w:hAnsi="Times New Roman" w:cs="Times New Roman"/>
          <w:sz w:val="26"/>
          <w:szCs w:val="26"/>
        </w:rPr>
        <w:t xml:space="preserve"> </w:t>
      </w:r>
      <w:r w:rsidR="00A76504">
        <w:rPr>
          <w:rFonts w:ascii="Times New Roman" w:hAnsi="Times New Roman" w:cs="Times New Roman"/>
          <w:sz w:val="26"/>
          <w:szCs w:val="26"/>
        </w:rPr>
        <w:t>“</w:t>
      </w:r>
      <w:r w:rsidR="00CF515A">
        <w:rPr>
          <w:rFonts w:ascii="Times New Roman" w:hAnsi="Times New Roman" w:cs="Times New Roman"/>
          <w:sz w:val="26"/>
          <w:szCs w:val="26"/>
        </w:rPr>
        <w:t>Procuradoras A</w:t>
      </w:r>
      <w:r w:rsidRPr="0070659C" w:rsidR="00CF515A">
        <w:rPr>
          <w:rFonts w:ascii="Times New Roman" w:hAnsi="Times New Roman" w:cs="Times New Roman"/>
          <w:sz w:val="26"/>
          <w:szCs w:val="26"/>
        </w:rPr>
        <w:t>djuntas</w:t>
      </w:r>
      <w:r w:rsidR="00A76504">
        <w:rPr>
          <w:rFonts w:ascii="Times New Roman" w:hAnsi="Times New Roman" w:cs="Times New Roman"/>
          <w:sz w:val="26"/>
          <w:szCs w:val="26"/>
        </w:rPr>
        <w:t>”</w:t>
      </w:r>
      <w:r w:rsidRPr="0070659C" w:rsidR="00CF515A">
        <w:rPr>
          <w:rFonts w:ascii="Times New Roman" w:hAnsi="Times New Roman" w:cs="Times New Roman"/>
          <w:sz w:val="26"/>
          <w:szCs w:val="26"/>
        </w:rPr>
        <w:t xml:space="preserve"> </w:t>
      </w:r>
      <w:r w:rsidRPr="0070659C">
        <w:rPr>
          <w:rFonts w:ascii="Times New Roman" w:hAnsi="Times New Roman" w:cs="Times New Roman"/>
          <w:sz w:val="26"/>
          <w:szCs w:val="26"/>
        </w:rPr>
        <w:t>para colaborar n</w:t>
      </w:r>
      <w:r w:rsidR="0070659C">
        <w:rPr>
          <w:rFonts w:ascii="Times New Roman" w:hAnsi="Times New Roman" w:cs="Times New Roman"/>
          <w:sz w:val="26"/>
          <w:szCs w:val="26"/>
        </w:rPr>
        <w:t xml:space="preserve">o cumprimento das atribuições </w:t>
      </w:r>
      <w:r w:rsidR="006030D4">
        <w:rPr>
          <w:rFonts w:ascii="Times New Roman" w:hAnsi="Times New Roman" w:cs="Times New Roman"/>
          <w:sz w:val="26"/>
          <w:szCs w:val="26"/>
        </w:rPr>
        <w:t xml:space="preserve">do </w:t>
      </w:r>
      <w:r w:rsidR="0070659C">
        <w:rPr>
          <w:rFonts w:ascii="Times New Roman" w:hAnsi="Times New Roman" w:cs="Times New Roman"/>
          <w:sz w:val="26"/>
          <w:szCs w:val="26"/>
        </w:rPr>
        <w:t>órgão</w:t>
      </w:r>
      <w:r w:rsidRPr="0070659C">
        <w:rPr>
          <w:rFonts w:ascii="Times New Roman" w:hAnsi="Times New Roman" w:cs="Times New Roman"/>
          <w:sz w:val="26"/>
          <w:szCs w:val="26"/>
        </w:rPr>
        <w:t xml:space="preserve">, sendo nomeadas como </w:t>
      </w:r>
      <w:r w:rsidR="0070659C">
        <w:rPr>
          <w:rFonts w:ascii="Times New Roman" w:hAnsi="Times New Roman" w:cs="Times New Roman"/>
          <w:sz w:val="26"/>
          <w:szCs w:val="26"/>
        </w:rPr>
        <w:t>“</w:t>
      </w:r>
      <w:r w:rsidR="00CF515A">
        <w:rPr>
          <w:rFonts w:ascii="Times New Roman" w:hAnsi="Times New Roman" w:cs="Times New Roman"/>
          <w:sz w:val="26"/>
          <w:szCs w:val="26"/>
        </w:rPr>
        <w:t>Primeira Procuradora A</w:t>
      </w:r>
      <w:r w:rsidRPr="0070659C" w:rsidR="00CF515A">
        <w:rPr>
          <w:rFonts w:ascii="Times New Roman" w:hAnsi="Times New Roman" w:cs="Times New Roman"/>
          <w:sz w:val="26"/>
          <w:szCs w:val="26"/>
        </w:rPr>
        <w:t>djunta</w:t>
      </w:r>
      <w:r w:rsidRPr="0070659C">
        <w:rPr>
          <w:rFonts w:ascii="Times New Roman" w:hAnsi="Times New Roman" w:cs="Times New Roman"/>
          <w:sz w:val="26"/>
          <w:szCs w:val="26"/>
        </w:rPr>
        <w:t xml:space="preserve">”, </w:t>
      </w:r>
      <w:r w:rsidR="0070659C">
        <w:rPr>
          <w:rFonts w:ascii="Times New Roman" w:hAnsi="Times New Roman" w:cs="Times New Roman"/>
          <w:sz w:val="26"/>
          <w:szCs w:val="26"/>
        </w:rPr>
        <w:t>“</w:t>
      </w:r>
      <w:r w:rsidR="00CF515A">
        <w:rPr>
          <w:rFonts w:ascii="Times New Roman" w:hAnsi="Times New Roman" w:cs="Times New Roman"/>
          <w:sz w:val="26"/>
          <w:szCs w:val="26"/>
        </w:rPr>
        <w:t>Segunda Procuradora Ad</w:t>
      </w:r>
      <w:r w:rsidRPr="0070659C" w:rsidR="00CF515A">
        <w:rPr>
          <w:rFonts w:ascii="Times New Roman" w:hAnsi="Times New Roman" w:cs="Times New Roman"/>
          <w:sz w:val="26"/>
          <w:szCs w:val="26"/>
        </w:rPr>
        <w:t>junta</w:t>
      </w:r>
      <w:r w:rsidRPr="0070659C">
        <w:rPr>
          <w:rFonts w:ascii="Times New Roman" w:hAnsi="Times New Roman" w:cs="Times New Roman"/>
          <w:sz w:val="26"/>
          <w:szCs w:val="26"/>
        </w:rPr>
        <w:t>”</w:t>
      </w:r>
      <w:r w:rsidRPr="0070659C" w:rsidR="00DC3441">
        <w:rPr>
          <w:rFonts w:ascii="Times New Roman" w:hAnsi="Times New Roman" w:cs="Times New Roman"/>
          <w:sz w:val="26"/>
          <w:szCs w:val="26"/>
        </w:rPr>
        <w:t>,</w:t>
      </w:r>
      <w:r w:rsidRPr="0070659C">
        <w:rPr>
          <w:rFonts w:ascii="Times New Roman" w:hAnsi="Times New Roman" w:cs="Times New Roman"/>
          <w:sz w:val="26"/>
          <w:szCs w:val="26"/>
        </w:rPr>
        <w:t xml:space="preserve"> e assim consecutivamente</w:t>
      </w:r>
      <w:r w:rsidRPr="0070659C" w:rsidR="00C46C18">
        <w:rPr>
          <w:rFonts w:ascii="Times New Roman" w:hAnsi="Times New Roman" w:cs="Times New Roman"/>
          <w:sz w:val="26"/>
          <w:szCs w:val="26"/>
        </w:rPr>
        <w:t>,</w:t>
      </w:r>
      <w:r w:rsidRPr="0070659C">
        <w:rPr>
          <w:rFonts w:ascii="Times New Roman" w:hAnsi="Times New Roman" w:cs="Times New Roman"/>
          <w:sz w:val="26"/>
          <w:szCs w:val="26"/>
        </w:rPr>
        <w:t xml:space="preserve"> </w:t>
      </w:r>
      <w:r w:rsidRPr="0070659C" w:rsidR="00C46C18">
        <w:rPr>
          <w:rFonts w:ascii="Times New Roman" w:hAnsi="Times New Roman" w:cs="Times New Roman"/>
          <w:sz w:val="26"/>
          <w:szCs w:val="26"/>
        </w:rPr>
        <w:t>que</w:t>
      </w:r>
      <w:r w:rsidRPr="0070659C" w:rsidR="00DC3441">
        <w:rPr>
          <w:rFonts w:ascii="Times New Roman" w:hAnsi="Times New Roman" w:cs="Times New Roman"/>
          <w:sz w:val="26"/>
          <w:szCs w:val="26"/>
        </w:rPr>
        <w:t>,</w:t>
      </w:r>
      <w:r w:rsidRPr="0070659C">
        <w:rPr>
          <w:rFonts w:ascii="Times New Roman" w:hAnsi="Times New Roman" w:cs="Times New Roman"/>
          <w:sz w:val="26"/>
          <w:szCs w:val="26"/>
        </w:rPr>
        <w:t xml:space="preserve"> nessa ordem</w:t>
      </w:r>
      <w:r w:rsidRPr="0070659C" w:rsidR="00DC3441">
        <w:rPr>
          <w:rFonts w:ascii="Times New Roman" w:hAnsi="Times New Roman" w:cs="Times New Roman"/>
          <w:sz w:val="26"/>
          <w:szCs w:val="26"/>
        </w:rPr>
        <w:t>,</w:t>
      </w:r>
      <w:r w:rsidRPr="0070659C">
        <w:rPr>
          <w:rFonts w:ascii="Times New Roman" w:hAnsi="Times New Roman" w:cs="Times New Roman"/>
          <w:sz w:val="26"/>
          <w:szCs w:val="26"/>
        </w:rPr>
        <w:t xml:space="preserve"> substituirão a </w:t>
      </w:r>
      <w:r w:rsidR="00B200DE">
        <w:rPr>
          <w:rFonts w:ascii="Times New Roman" w:hAnsi="Times New Roman" w:cs="Times New Roman"/>
          <w:sz w:val="26"/>
          <w:szCs w:val="26"/>
        </w:rPr>
        <w:t>“</w:t>
      </w:r>
      <w:r w:rsidR="00CF515A">
        <w:rPr>
          <w:rFonts w:ascii="Times New Roman" w:hAnsi="Times New Roman" w:cs="Times New Roman"/>
          <w:sz w:val="26"/>
          <w:szCs w:val="26"/>
        </w:rPr>
        <w:t>Procuradora Especial da M</w:t>
      </w:r>
      <w:r w:rsidRPr="0070659C" w:rsidR="00CF515A">
        <w:rPr>
          <w:rFonts w:ascii="Times New Roman" w:hAnsi="Times New Roman" w:cs="Times New Roman"/>
          <w:sz w:val="26"/>
          <w:szCs w:val="26"/>
        </w:rPr>
        <w:t>ulher</w:t>
      </w:r>
      <w:r w:rsidR="00B200DE">
        <w:rPr>
          <w:rFonts w:ascii="Times New Roman" w:hAnsi="Times New Roman" w:cs="Times New Roman"/>
          <w:sz w:val="26"/>
          <w:szCs w:val="26"/>
        </w:rPr>
        <w:t>”</w:t>
      </w:r>
      <w:r w:rsidRPr="0070659C" w:rsidR="00CF515A">
        <w:rPr>
          <w:rFonts w:ascii="Times New Roman" w:hAnsi="Times New Roman" w:cs="Times New Roman"/>
          <w:sz w:val="26"/>
          <w:szCs w:val="26"/>
        </w:rPr>
        <w:t xml:space="preserve"> </w:t>
      </w:r>
      <w:r w:rsidRPr="0070659C">
        <w:rPr>
          <w:rFonts w:ascii="Times New Roman" w:hAnsi="Times New Roman" w:cs="Times New Roman"/>
          <w:sz w:val="26"/>
          <w:szCs w:val="26"/>
        </w:rPr>
        <w:t>em seus impedimentos</w:t>
      </w:r>
      <w:r w:rsidRPr="0070659C" w:rsidR="00DC3441">
        <w:rPr>
          <w:rFonts w:ascii="Times New Roman" w:hAnsi="Times New Roman" w:cs="Times New Roman"/>
          <w:sz w:val="26"/>
          <w:szCs w:val="26"/>
        </w:rPr>
        <w:t xml:space="preserve"> ou ausências</w:t>
      </w:r>
      <w:r w:rsidRPr="0070659C">
        <w:rPr>
          <w:rFonts w:ascii="Times New Roman" w:hAnsi="Times New Roman" w:cs="Times New Roman"/>
          <w:sz w:val="26"/>
          <w:szCs w:val="26"/>
        </w:rPr>
        <w:t>.</w:t>
      </w:r>
    </w:p>
    <w:p w:rsidR="001A1916" w:rsidRPr="0070659C" w:rsidP="00DF2D57" w14:paraId="28EA1A87" w14:textId="77777777">
      <w:pPr>
        <w:spacing w:after="240"/>
        <w:ind w:right="-567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70659C">
        <w:rPr>
          <w:rFonts w:ascii="Times New Roman" w:hAnsi="Times New Roman" w:cs="Times New Roman"/>
          <w:b/>
          <w:sz w:val="26"/>
          <w:szCs w:val="26"/>
        </w:rPr>
        <w:t>§ 2º.</w:t>
      </w:r>
      <w:r w:rsidRPr="0070659C">
        <w:rPr>
          <w:rFonts w:ascii="Times New Roman" w:hAnsi="Times New Roman" w:cs="Times New Roman"/>
          <w:sz w:val="26"/>
          <w:szCs w:val="26"/>
        </w:rPr>
        <w:t xml:space="preserve"> </w:t>
      </w:r>
      <w:r w:rsidR="00D0730D">
        <w:rPr>
          <w:rFonts w:ascii="Times New Roman" w:hAnsi="Times New Roman" w:cs="Times New Roman"/>
          <w:sz w:val="26"/>
          <w:szCs w:val="26"/>
        </w:rPr>
        <w:t xml:space="preserve">Na hipótese de vereadora </w:t>
      </w:r>
      <w:r w:rsidR="00541223">
        <w:rPr>
          <w:rFonts w:ascii="Times New Roman" w:hAnsi="Times New Roman" w:cs="Times New Roman"/>
          <w:sz w:val="26"/>
          <w:szCs w:val="26"/>
        </w:rPr>
        <w:t>nomeada</w:t>
      </w:r>
      <w:r w:rsidR="00D0730D">
        <w:rPr>
          <w:rFonts w:ascii="Times New Roman" w:hAnsi="Times New Roman" w:cs="Times New Roman"/>
          <w:sz w:val="26"/>
          <w:szCs w:val="26"/>
        </w:rPr>
        <w:t xml:space="preserve"> para a função licenciar-se </w:t>
      </w:r>
      <w:r w:rsidRPr="0070659C" w:rsidR="00702EBD">
        <w:rPr>
          <w:rFonts w:ascii="Times New Roman" w:hAnsi="Times New Roman" w:cs="Times New Roman"/>
          <w:sz w:val="26"/>
          <w:szCs w:val="26"/>
        </w:rPr>
        <w:t xml:space="preserve">por mais de 30 (trinta) dias ou </w:t>
      </w:r>
      <w:r w:rsidR="00D0730D">
        <w:rPr>
          <w:rFonts w:ascii="Times New Roman" w:hAnsi="Times New Roman" w:cs="Times New Roman"/>
          <w:sz w:val="26"/>
          <w:szCs w:val="26"/>
        </w:rPr>
        <w:t xml:space="preserve">no caso de </w:t>
      </w:r>
      <w:r w:rsidRPr="0070659C" w:rsidR="006B320A">
        <w:rPr>
          <w:rFonts w:ascii="Times New Roman" w:hAnsi="Times New Roman" w:cs="Times New Roman"/>
          <w:sz w:val="26"/>
          <w:szCs w:val="26"/>
        </w:rPr>
        <w:t xml:space="preserve">extinção do </w:t>
      </w:r>
      <w:r w:rsidR="00D0730D">
        <w:rPr>
          <w:rFonts w:ascii="Times New Roman" w:hAnsi="Times New Roman" w:cs="Times New Roman"/>
          <w:sz w:val="26"/>
          <w:szCs w:val="26"/>
        </w:rPr>
        <w:t xml:space="preserve">seu </w:t>
      </w:r>
      <w:r w:rsidRPr="0070659C" w:rsidR="006B320A">
        <w:rPr>
          <w:rFonts w:ascii="Times New Roman" w:hAnsi="Times New Roman" w:cs="Times New Roman"/>
          <w:sz w:val="26"/>
          <w:szCs w:val="26"/>
        </w:rPr>
        <w:t xml:space="preserve">mandato, será </w:t>
      </w:r>
      <w:r w:rsidRPr="0070659C" w:rsidR="00702EBD">
        <w:rPr>
          <w:rFonts w:ascii="Times New Roman" w:hAnsi="Times New Roman" w:cs="Times New Roman"/>
          <w:sz w:val="26"/>
          <w:szCs w:val="26"/>
        </w:rPr>
        <w:t xml:space="preserve">esta </w:t>
      </w:r>
      <w:r w:rsidRPr="0070659C" w:rsidR="006B320A">
        <w:rPr>
          <w:rFonts w:ascii="Times New Roman" w:hAnsi="Times New Roman" w:cs="Times New Roman"/>
          <w:sz w:val="26"/>
          <w:szCs w:val="26"/>
        </w:rPr>
        <w:t xml:space="preserve">substituída </w:t>
      </w:r>
      <w:r w:rsidR="00D0730D">
        <w:rPr>
          <w:rFonts w:ascii="Times New Roman" w:hAnsi="Times New Roman" w:cs="Times New Roman"/>
          <w:sz w:val="26"/>
          <w:szCs w:val="26"/>
        </w:rPr>
        <w:t>pela</w:t>
      </w:r>
      <w:r w:rsidRPr="0070659C" w:rsidR="00C46C18">
        <w:rPr>
          <w:rFonts w:ascii="Times New Roman" w:hAnsi="Times New Roman" w:cs="Times New Roman"/>
          <w:sz w:val="26"/>
          <w:szCs w:val="26"/>
        </w:rPr>
        <w:t xml:space="preserve"> sucessora na ordem </w:t>
      </w:r>
      <w:r w:rsidRPr="0070659C" w:rsidR="00702EBD">
        <w:rPr>
          <w:rFonts w:ascii="Times New Roman" w:hAnsi="Times New Roman" w:cs="Times New Roman"/>
          <w:sz w:val="26"/>
          <w:szCs w:val="26"/>
        </w:rPr>
        <w:t>designada no parágrafo anterior</w:t>
      </w:r>
      <w:r w:rsidRPr="0070659C" w:rsidR="00C46C18">
        <w:rPr>
          <w:rFonts w:ascii="Times New Roman" w:hAnsi="Times New Roman" w:cs="Times New Roman"/>
          <w:sz w:val="26"/>
          <w:szCs w:val="26"/>
        </w:rPr>
        <w:t>.</w:t>
      </w:r>
      <w:r w:rsidRPr="0070659C">
        <w:rPr>
          <w:rFonts w:ascii="Times New Roman" w:hAnsi="Times New Roman" w:cs="Times New Roman"/>
          <w:sz w:val="26"/>
          <w:szCs w:val="26"/>
        </w:rPr>
        <w:t xml:space="preserve"> </w:t>
      </w:r>
      <w:r w:rsidRPr="0070659C" w:rsidR="0070659C">
        <w:rPr>
          <w:rFonts w:ascii="Times New Roman" w:hAnsi="Times New Roman" w:cs="Times New Roman"/>
          <w:sz w:val="26"/>
          <w:szCs w:val="26"/>
        </w:rPr>
        <w:t xml:space="preserve">Em caso de retorno da </w:t>
      </w:r>
      <w:r w:rsidR="007C6ED3">
        <w:rPr>
          <w:rFonts w:ascii="Times New Roman" w:hAnsi="Times New Roman" w:cs="Times New Roman"/>
          <w:sz w:val="26"/>
          <w:szCs w:val="26"/>
        </w:rPr>
        <w:t>v</w:t>
      </w:r>
      <w:r w:rsidRPr="0070659C" w:rsidR="00A76504">
        <w:rPr>
          <w:rFonts w:ascii="Times New Roman" w:hAnsi="Times New Roman" w:cs="Times New Roman"/>
          <w:sz w:val="26"/>
          <w:szCs w:val="26"/>
        </w:rPr>
        <w:t xml:space="preserve">ereadora </w:t>
      </w:r>
      <w:r w:rsidRPr="0070659C" w:rsidR="0070659C">
        <w:rPr>
          <w:rFonts w:ascii="Times New Roman" w:hAnsi="Times New Roman" w:cs="Times New Roman"/>
          <w:sz w:val="26"/>
          <w:szCs w:val="26"/>
        </w:rPr>
        <w:t xml:space="preserve">ao cargo, esta não será, obrigatoriamente, reconduzida </w:t>
      </w:r>
      <w:r w:rsidR="00041BF4">
        <w:rPr>
          <w:rFonts w:ascii="Times New Roman" w:hAnsi="Times New Roman" w:cs="Times New Roman"/>
          <w:sz w:val="26"/>
          <w:szCs w:val="26"/>
        </w:rPr>
        <w:t xml:space="preserve">à </w:t>
      </w:r>
      <w:r w:rsidR="00CA4401">
        <w:rPr>
          <w:rFonts w:ascii="Times New Roman" w:hAnsi="Times New Roman" w:cs="Times New Roman"/>
          <w:sz w:val="26"/>
          <w:szCs w:val="26"/>
        </w:rPr>
        <w:t>P</w:t>
      </w:r>
      <w:r w:rsidRPr="0070659C" w:rsidR="00CA4401">
        <w:rPr>
          <w:rFonts w:ascii="Times New Roman" w:hAnsi="Times New Roman" w:cs="Times New Roman"/>
          <w:sz w:val="26"/>
          <w:szCs w:val="26"/>
        </w:rPr>
        <w:t>rocuradoria</w:t>
      </w:r>
      <w:r w:rsidRPr="0070659C" w:rsidR="0070659C">
        <w:rPr>
          <w:rFonts w:ascii="Times New Roman" w:hAnsi="Times New Roman" w:cs="Times New Roman"/>
          <w:sz w:val="26"/>
          <w:szCs w:val="26"/>
        </w:rPr>
        <w:t xml:space="preserve">, a não ser por </w:t>
      </w:r>
      <w:r w:rsidR="00CA4401">
        <w:rPr>
          <w:rFonts w:ascii="Times New Roman" w:hAnsi="Times New Roman" w:cs="Times New Roman"/>
          <w:sz w:val="26"/>
          <w:szCs w:val="26"/>
        </w:rPr>
        <w:t xml:space="preserve">Ato </w:t>
      </w:r>
      <w:r w:rsidR="001E749A">
        <w:rPr>
          <w:rFonts w:ascii="Times New Roman" w:hAnsi="Times New Roman" w:cs="Times New Roman"/>
          <w:sz w:val="26"/>
          <w:szCs w:val="26"/>
        </w:rPr>
        <w:t xml:space="preserve">da </w:t>
      </w:r>
      <w:r w:rsidR="00CA4401">
        <w:rPr>
          <w:rFonts w:ascii="Times New Roman" w:hAnsi="Times New Roman" w:cs="Times New Roman"/>
          <w:sz w:val="26"/>
          <w:szCs w:val="26"/>
        </w:rPr>
        <w:t>P</w:t>
      </w:r>
      <w:r w:rsidRPr="0070659C" w:rsidR="00CA4401">
        <w:rPr>
          <w:rFonts w:ascii="Times New Roman" w:hAnsi="Times New Roman" w:cs="Times New Roman"/>
          <w:sz w:val="26"/>
          <w:szCs w:val="26"/>
        </w:rPr>
        <w:t>residência</w:t>
      </w:r>
      <w:r w:rsidRPr="0070659C" w:rsidR="0070659C">
        <w:rPr>
          <w:rFonts w:ascii="Times New Roman" w:hAnsi="Times New Roman" w:cs="Times New Roman"/>
          <w:sz w:val="26"/>
          <w:szCs w:val="26"/>
        </w:rPr>
        <w:t>.</w:t>
      </w:r>
    </w:p>
    <w:p w:rsidR="00C46C18" w:rsidRPr="0070659C" w:rsidP="00DF2D57" w14:paraId="38087054" w14:textId="77777777">
      <w:pPr>
        <w:spacing w:after="240"/>
        <w:ind w:right="-567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70659C">
        <w:rPr>
          <w:rFonts w:ascii="Times New Roman" w:hAnsi="Times New Roman" w:cs="Times New Roman"/>
          <w:b/>
          <w:sz w:val="26"/>
          <w:szCs w:val="26"/>
        </w:rPr>
        <w:t>§ 3º.</w:t>
      </w:r>
      <w:r w:rsidRPr="0070659C">
        <w:rPr>
          <w:rFonts w:ascii="Times New Roman" w:hAnsi="Times New Roman" w:cs="Times New Roman"/>
          <w:sz w:val="26"/>
          <w:szCs w:val="26"/>
        </w:rPr>
        <w:t xml:space="preserve"> </w:t>
      </w:r>
      <w:r w:rsidR="00D61648">
        <w:rPr>
          <w:rFonts w:ascii="Times New Roman" w:hAnsi="Times New Roman" w:cs="Times New Roman"/>
          <w:sz w:val="26"/>
          <w:szCs w:val="26"/>
        </w:rPr>
        <w:t>A</w:t>
      </w:r>
      <w:r w:rsidR="007C6ED3">
        <w:rPr>
          <w:rFonts w:ascii="Times New Roman" w:hAnsi="Times New Roman" w:cs="Times New Roman"/>
          <w:sz w:val="26"/>
          <w:szCs w:val="26"/>
        </w:rPr>
        <w:t>s</w:t>
      </w:r>
      <w:r w:rsidRPr="0070659C" w:rsidR="0070659C">
        <w:rPr>
          <w:rFonts w:ascii="Times New Roman" w:hAnsi="Times New Roman" w:cs="Times New Roman"/>
          <w:sz w:val="26"/>
          <w:szCs w:val="26"/>
        </w:rPr>
        <w:t xml:space="preserve"> funç</w:t>
      </w:r>
      <w:r w:rsidR="007C6ED3">
        <w:rPr>
          <w:rFonts w:ascii="Times New Roman" w:hAnsi="Times New Roman" w:cs="Times New Roman"/>
          <w:sz w:val="26"/>
          <w:szCs w:val="26"/>
        </w:rPr>
        <w:t>ões</w:t>
      </w:r>
      <w:r w:rsidRPr="0070659C" w:rsidR="0070659C">
        <w:rPr>
          <w:rFonts w:ascii="Times New Roman" w:hAnsi="Times New Roman" w:cs="Times New Roman"/>
          <w:sz w:val="26"/>
          <w:szCs w:val="26"/>
        </w:rPr>
        <w:t xml:space="preserve"> de </w:t>
      </w:r>
      <w:r w:rsidR="00A76504">
        <w:rPr>
          <w:rFonts w:ascii="Times New Roman" w:hAnsi="Times New Roman" w:cs="Times New Roman"/>
          <w:sz w:val="26"/>
          <w:szCs w:val="26"/>
        </w:rPr>
        <w:t>“</w:t>
      </w:r>
      <w:r w:rsidR="00CF515A">
        <w:rPr>
          <w:rFonts w:ascii="Times New Roman" w:hAnsi="Times New Roman" w:cs="Times New Roman"/>
          <w:sz w:val="26"/>
          <w:szCs w:val="26"/>
        </w:rPr>
        <w:t>P</w:t>
      </w:r>
      <w:r w:rsidRPr="0070659C" w:rsidR="00CF515A">
        <w:rPr>
          <w:rFonts w:ascii="Times New Roman" w:hAnsi="Times New Roman" w:cs="Times New Roman"/>
          <w:sz w:val="26"/>
          <w:szCs w:val="26"/>
        </w:rPr>
        <w:t xml:space="preserve">rocuradora </w:t>
      </w:r>
      <w:r w:rsidR="00CF515A">
        <w:rPr>
          <w:rFonts w:ascii="Times New Roman" w:hAnsi="Times New Roman" w:cs="Times New Roman"/>
          <w:sz w:val="26"/>
          <w:szCs w:val="26"/>
        </w:rPr>
        <w:t>E</w:t>
      </w:r>
      <w:r w:rsidRPr="0070659C" w:rsidR="00CF515A">
        <w:rPr>
          <w:rFonts w:ascii="Times New Roman" w:hAnsi="Times New Roman" w:cs="Times New Roman"/>
          <w:sz w:val="26"/>
          <w:szCs w:val="26"/>
        </w:rPr>
        <w:t xml:space="preserve">special </w:t>
      </w:r>
      <w:r w:rsidR="00CF515A">
        <w:rPr>
          <w:rFonts w:ascii="Times New Roman" w:hAnsi="Times New Roman" w:cs="Times New Roman"/>
          <w:sz w:val="26"/>
          <w:szCs w:val="26"/>
        </w:rPr>
        <w:t>da M</w:t>
      </w:r>
      <w:r w:rsidRPr="0070659C" w:rsidR="00CF515A">
        <w:rPr>
          <w:rFonts w:ascii="Times New Roman" w:hAnsi="Times New Roman" w:cs="Times New Roman"/>
          <w:sz w:val="26"/>
          <w:szCs w:val="26"/>
        </w:rPr>
        <w:t>ulher</w:t>
      </w:r>
      <w:r w:rsidR="00A76504">
        <w:rPr>
          <w:rFonts w:ascii="Times New Roman" w:hAnsi="Times New Roman" w:cs="Times New Roman"/>
          <w:sz w:val="26"/>
          <w:szCs w:val="26"/>
        </w:rPr>
        <w:t>” ou “Procuradora Adjunta”</w:t>
      </w:r>
      <w:r w:rsidRPr="0070659C" w:rsidR="0070659C">
        <w:rPr>
          <w:rFonts w:ascii="Times New Roman" w:hAnsi="Times New Roman" w:cs="Times New Roman"/>
          <w:sz w:val="26"/>
          <w:szCs w:val="26"/>
        </w:rPr>
        <w:t>, poder</w:t>
      </w:r>
      <w:r w:rsidR="007C6ED3">
        <w:rPr>
          <w:rFonts w:ascii="Times New Roman" w:hAnsi="Times New Roman" w:cs="Times New Roman"/>
          <w:sz w:val="26"/>
          <w:szCs w:val="26"/>
        </w:rPr>
        <w:t>ão</w:t>
      </w:r>
      <w:r w:rsidRPr="0070659C" w:rsidR="0070659C">
        <w:rPr>
          <w:rFonts w:ascii="Times New Roman" w:hAnsi="Times New Roman" w:cs="Times New Roman"/>
          <w:sz w:val="26"/>
          <w:szCs w:val="26"/>
        </w:rPr>
        <w:t xml:space="preserve"> </w:t>
      </w:r>
      <w:r w:rsidR="00D61648">
        <w:rPr>
          <w:rFonts w:ascii="Times New Roman" w:hAnsi="Times New Roman" w:cs="Times New Roman"/>
          <w:sz w:val="26"/>
          <w:szCs w:val="26"/>
        </w:rPr>
        <w:t xml:space="preserve">ser </w:t>
      </w:r>
      <w:r w:rsidR="00CF515A">
        <w:rPr>
          <w:rFonts w:ascii="Times New Roman" w:hAnsi="Times New Roman" w:cs="Times New Roman"/>
          <w:sz w:val="26"/>
          <w:szCs w:val="26"/>
        </w:rPr>
        <w:t>exerc</w:t>
      </w:r>
      <w:r w:rsidR="00D61648">
        <w:rPr>
          <w:rFonts w:ascii="Times New Roman" w:hAnsi="Times New Roman" w:cs="Times New Roman"/>
          <w:sz w:val="26"/>
          <w:szCs w:val="26"/>
        </w:rPr>
        <w:t>ida</w:t>
      </w:r>
      <w:r w:rsidR="007C6ED3">
        <w:rPr>
          <w:rFonts w:ascii="Times New Roman" w:hAnsi="Times New Roman" w:cs="Times New Roman"/>
          <w:sz w:val="26"/>
          <w:szCs w:val="26"/>
        </w:rPr>
        <w:t>s</w:t>
      </w:r>
      <w:r w:rsidR="00D61648">
        <w:rPr>
          <w:rFonts w:ascii="Times New Roman" w:hAnsi="Times New Roman" w:cs="Times New Roman"/>
          <w:sz w:val="26"/>
          <w:szCs w:val="26"/>
        </w:rPr>
        <w:t>, exclusivamente, por</w:t>
      </w:r>
      <w:r w:rsidR="00B9686C">
        <w:rPr>
          <w:rFonts w:ascii="Times New Roman" w:hAnsi="Times New Roman" w:cs="Times New Roman"/>
          <w:sz w:val="26"/>
          <w:szCs w:val="26"/>
        </w:rPr>
        <w:t xml:space="preserve"> </w:t>
      </w:r>
      <w:r w:rsidRPr="0070659C" w:rsidR="0070659C">
        <w:rPr>
          <w:rFonts w:ascii="Times New Roman" w:hAnsi="Times New Roman" w:cs="Times New Roman"/>
          <w:sz w:val="26"/>
          <w:szCs w:val="26"/>
        </w:rPr>
        <w:t>servidora</w:t>
      </w:r>
      <w:r w:rsidR="007C6ED3">
        <w:rPr>
          <w:rFonts w:ascii="Times New Roman" w:hAnsi="Times New Roman" w:cs="Times New Roman"/>
          <w:sz w:val="26"/>
          <w:szCs w:val="26"/>
        </w:rPr>
        <w:t>s</w:t>
      </w:r>
      <w:r w:rsidRPr="0070659C" w:rsidR="0070659C">
        <w:rPr>
          <w:rFonts w:ascii="Times New Roman" w:hAnsi="Times New Roman" w:cs="Times New Roman"/>
          <w:sz w:val="26"/>
          <w:szCs w:val="26"/>
        </w:rPr>
        <w:t xml:space="preserve"> da Câmara Municipal </w:t>
      </w:r>
      <w:r w:rsidR="00CF515A">
        <w:rPr>
          <w:rFonts w:ascii="Times New Roman" w:hAnsi="Times New Roman" w:cs="Times New Roman"/>
          <w:sz w:val="26"/>
          <w:szCs w:val="26"/>
        </w:rPr>
        <w:t>que, voluntariamente, aceite</w:t>
      </w:r>
      <w:r w:rsidR="00EB0FEE">
        <w:rPr>
          <w:rFonts w:ascii="Times New Roman" w:hAnsi="Times New Roman" w:cs="Times New Roman"/>
          <w:sz w:val="26"/>
          <w:szCs w:val="26"/>
        </w:rPr>
        <w:t>m</w:t>
      </w:r>
      <w:r w:rsidR="00CF515A">
        <w:rPr>
          <w:rFonts w:ascii="Times New Roman" w:hAnsi="Times New Roman" w:cs="Times New Roman"/>
          <w:sz w:val="26"/>
          <w:szCs w:val="26"/>
        </w:rPr>
        <w:t xml:space="preserve"> sua </w:t>
      </w:r>
      <w:r w:rsidRPr="0070659C" w:rsidR="0070659C">
        <w:rPr>
          <w:rFonts w:ascii="Times New Roman" w:hAnsi="Times New Roman" w:cs="Times New Roman"/>
          <w:sz w:val="26"/>
          <w:szCs w:val="26"/>
        </w:rPr>
        <w:t>designa</w:t>
      </w:r>
      <w:r w:rsidR="00CF515A">
        <w:rPr>
          <w:rFonts w:ascii="Times New Roman" w:hAnsi="Times New Roman" w:cs="Times New Roman"/>
          <w:sz w:val="26"/>
          <w:szCs w:val="26"/>
        </w:rPr>
        <w:t>ção</w:t>
      </w:r>
      <w:r w:rsidRPr="0070659C" w:rsidR="0070659C">
        <w:rPr>
          <w:rFonts w:ascii="Times New Roman" w:hAnsi="Times New Roman" w:cs="Times New Roman"/>
          <w:sz w:val="26"/>
          <w:szCs w:val="26"/>
        </w:rPr>
        <w:t xml:space="preserve"> pela </w:t>
      </w:r>
      <w:r w:rsidR="00CF515A">
        <w:rPr>
          <w:rFonts w:ascii="Times New Roman" w:hAnsi="Times New Roman" w:cs="Times New Roman"/>
          <w:sz w:val="26"/>
          <w:szCs w:val="26"/>
        </w:rPr>
        <w:t>P</w:t>
      </w:r>
      <w:r w:rsidRPr="0070659C" w:rsidR="00CF515A">
        <w:rPr>
          <w:rFonts w:ascii="Times New Roman" w:hAnsi="Times New Roman" w:cs="Times New Roman"/>
          <w:sz w:val="26"/>
          <w:szCs w:val="26"/>
        </w:rPr>
        <w:t>residência</w:t>
      </w:r>
      <w:r w:rsidRPr="0070659C" w:rsidR="0070659C">
        <w:rPr>
          <w:rFonts w:ascii="Times New Roman" w:hAnsi="Times New Roman" w:cs="Times New Roman"/>
          <w:sz w:val="26"/>
          <w:szCs w:val="26"/>
        </w:rPr>
        <w:t>, sendo sua atuação considerada implementação de “projeto especial”,</w:t>
      </w:r>
      <w:r w:rsidR="006030D4">
        <w:rPr>
          <w:rFonts w:ascii="Times New Roman" w:hAnsi="Times New Roman" w:cs="Times New Roman"/>
          <w:sz w:val="26"/>
          <w:szCs w:val="26"/>
        </w:rPr>
        <w:t xml:space="preserve"> de relevante valor para o município.</w:t>
      </w:r>
    </w:p>
    <w:p w:rsidR="00ED72C1" w:rsidRPr="0070659C" w:rsidP="00DC3441" w14:paraId="36CA24B4" w14:textId="77777777">
      <w:pPr>
        <w:spacing w:after="240"/>
        <w:ind w:right="-567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70659C">
        <w:rPr>
          <w:rFonts w:ascii="Times New Roman" w:hAnsi="Times New Roman" w:cs="Times New Roman"/>
          <w:b/>
          <w:sz w:val="26"/>
          <w:szCs w:val="26"/>
        </w:rPr>
        <w:t>Art. 3º.</w:t>
      </w:r>
      <w:r w:rsidRPr="0070659C">
        <w:rPr>
          <w:rFonts w:ascii="Times New Roman" w:hAnsi="Times New Roman" w:cs="Times New Roman"/>
          <w:sz w:val="26"/>
          <w:szCs w:val="26"/>
        </w:rPr>
        <w:t xml:space="preserve"> Compete à </w:t>
      </w:r>
      <w:r w:rsidR="0070659C">
        <w:rPr>
          <w:rFonts w:ascii="Times New Roman" w:hAnsi="Times New Roman" w:cs="Times New Roman"/>
          <w:sz w:val="26"/>
          <w:szCs w:val="26"/>
        </w:rPr>
        <w:t>“</w:t>
      </w:r>
      <w:r w:rsidRPr="0070659C">
        <w:rPr>
          <w:rFonts w:ascii="Times New Roman" w:hAnsi="Times New Roman" w:cs="Times New Roman"/>
          <w:sz w:val="26"/>
          <w:szCs w:val="26"/>
        </w:rPr>
        <w:t xml:space="preserve">Procuradoria </w:t>
      </w:r>
      <w:r w:rsidR="0070659C">
        <w:rPr>
          <w:rFonts w:ascii="Times New Roman" w:hAnsi="Times New Roman" w:cs="Times New Roman"/>
          <w:sz w:val="26"/>
          <w:szCs w:val="26"/>
        </w:rPr>
        <w:t xml:space="preserve">Especial </w:t>
      </w:r>
      <w:r w:rsidRPr="0070659C">
        <w:rPr>
          <w:rFonts w:ascii="Times New Roman" w:hAnsi="Times New Roman" w:cs="Times New Roman"/>
          <w:sz w:val="26"/>
          <w:szCs w:val="26"/>
        </w:rPr>
        <w:t>da Mulher</w:t>
      </w:r>
      <w:r w:rsidR="0070659C">
        <w:rPr>
          <w:rFonts w:ascii="Times New Roman" w:hAnsi="Times New Roman" w:cs="Times New Roman"/>
          <w:sz w:val="26"/>
          <w:szCs w:val="26"/>
        </w:rPr>
        <w:t>”</w:t>
      </w:r>
      <w:r w:rsidRPr="0070659C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ED72C1" w:rsidRPr="0070659C" w:rsidP="00DC3441" w14:paraId="03EECD3C" w14:textId="77777777">
      <w:pPr>
        <w:spacing w:after="240"/>
        <w:ind w:right="-567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70659C">
        <w:rPr>
          <w:rFonts w:ascii="Times New Roman" w:hAnsi="Times New Roman" w:cs="Times New Roman"/>
          <w:sz w:val="26"/>
          <w:szCs w:val="26"/>
        </w:rPr>
        <w:t xml:space="preserve">I - receber, examinar e encaminhar aos órgãos competentes denúncias de violências e discriminação contra a </w:t>
      </w:r>
      <w:r w:rsidRPr="0070659C">
        <w:rPr>
          <w:rFonts w:ascii="Times New Roman" w:hAnsi="Times New Roman" w:cs="Times New Roman"/>
          <w:sz w:val="26"/>
          <w:szCs w:val="26"/>
        </w:rPr>
        <w:t>mulher</w:t>
      </w:r>
      <w:r w:rsidR="0044208E">
        <w:rPr>
          <w:rFonts w:ascii="Times New Roman" w:hAnsi="Times New Roman" w:cs="Times New Roman"/>
          <w:sz w:val="26"/>
          <w:szCs w:val="26"/>
        </w:rPr>
        <w:t xml:space="preserve"> em âmbito municipal</w:t>
      </w:r>
      <w:r w:rsidRPr="0070659C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ED72C1" w:rsidRPr="0070659C" w:rsidP="00DC3441" w14:paraId="7B4420FA" w14:textId="77777777">
      <w:pPr>
        <w:spacing w:after="240"/>
        <w:ind w:right="-567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70659C">
        <w:rPr>
          <w:rFonts w:ascii="Times New Roman" w:hAnsi="Times New Roman" w:cs="Times New Roman"/>
          <w:sz w:val="26"/>
          <w:szCs w:val="26"/>
        </w:rPr>
        <w:t xml:space="preserve">II - fiscalizar e acompanhar a execução de </w:t>
      </w:r>
      <w:r w:rsidRPr="0070659C" w:rsidR="002176AD">
        <w:rPr>
          <w:rFonts w:ascii="Times New Roman" w:hAnsi="Times New Roman" w:cs="Times New Roman"/>
          <w:sz w:val="26"/>
          <w:szCs w:val="26"/>
        </w:rPr>
        <w:t>políticas públicas para as mulheres</w:t>
      </w:r>
      <w:r w:rsidRPr="0070659C">
        <w:rPr>
          <w:rFonts w:ascii="Times New Roman" w:hAnsi="Times New Roman" w:cs="Times New Roman"/>
          <w:sz w:val="26"/>
          <w:szCs w:val="26"/>
        </w:rPr>
        <w:t xml:space="preserve">, </w:t>
      </w:r>
      <w:r w:rsidRPr="0070659C" w:rsidR="002176AD">
        <w:rPr>
          <w:rFonts w:ascii="Times New Roman" w:hAnsi="Times New Roman" w:cs="Times New Roman"/>
          <w:sz w:val="26"/>
          <w:szCs w:val="26"/>
        </w:rPr>
        <w:t xml:space="preserve">programas do governo municipal </w:t>
      </w:r>
      <w:r w:rsidRPr="0070659C">
        <w:rPr>
          <w:rFonts w:ascii="Times New Roman" w:hAnsi="Times New Roman" w:cs="Times New Roman"/>
          <w:sz w:val="26"/>
          <w:szCs w:val="26"/>
        </w:rPr>
        <w:t xml:space="preserve">que visem à promoção da igualdade de gênero, assim como a implementação de campanhas educativas e antidiscriminatórias de âmbito </w:t>
      </w:r>
      <w:r w:rsidRPr="0070659C" w:rsidR="002176AD">
        <w:rPr>
          <w:rFonts w:ascii="Times New Roman" w:hAnsi="Times New Roman" w:cs="Times New Roman"/>
          <w:sz w:val="26"/>
          <w:szCs w:val="26"/>
        </w:rPr>
        <w:t>municipal</w:t>
      </w:r>
      <w:r w:rsidRPr="0070659C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ED72C1" w:rsidRPr="0070659C" w:rsidP="00DC3441" w14:paraId="7FB22122" w14:textId="77777777">
      <w:pPr>
        <w:spacing w:after="240"/>
        <w:ind w:right="-567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70659C">
        <w:rPr>
          <w:rFonts w:ascii="Times New Roman" w:hAnsi="Times New Roman" w:cs="Times New Roman"/>
          <w:sz w:val="26"/>
          <w:szCs w:val="26"/>
        </w:rPr>
        <w:t xml:space="preserve">III - cooperar com organismos </w:t>
      </w:r>
      <w:r w:rsidRPr="0070659C" w:rsidR="002176AD">
        <w:rPr>
          <w:rFonts w:ascii="Times New Roman" w:hAnsi="Times New Roman" w:cs="Times New Roman"/>
          <w:sz w:val="26"/>
          <w:szCs w:val="26"/>
        </w:rPr>
        <w:t>municipais, estaduais e nacionais</w:t>
      </w:r>
      <w:r w:rsidRPr="0070659C">
        <w:rPr>
          <w:rFonts w:ascii="Times New Roman" w:hAnsi="Times New Roman" w:cs="Times New Roman"/>
          <w:sz w:val="26"/>
          <w:szCs w:val="26"/>
        </w:rPr>
        <w:t>, públicos e privados, voltados à implementação de p</w:t>
      </w:r>
      <w:r w:rsidRPr="0070659C">
        <w:rPr>
          <w:rFonts w:ascii="Times New Roman" w:hAnsi="Times New Roman" w:cs="Times New Roman"/>
          <w:sz w:val="26"/>
          <w:szCs w:val="26"/>
        </w:rPr>
        <w:t xml:space="preserve">olíticas para as mulheres; </w:t>
      </w:r>
    </w:p>
    <w:p w:rsidR="00ED72C1" w:rsidP="00DC3441" w14:paraId="6FAE218A" w14:textId="77777777">
      <w:pPr>
        <w:spacing w:after="240"/>
        <w:ind w:right="-567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70659C">
        <w:rPr>
          <w:rFonts w:ascii="Times New Roman" w:hAnsi="Times New Roman" w:cs="Times New Roman"/>
          <w:sz w:val="26"/>
          <w:szCs w:val="26"/>
        </w:rPr>
        <w:t xml:space="preserve">IV - promover pesquisas, seminários, palestras e estudos sobre violência e discriminação contra a mulher, bem como acerca </w:t>
      </w:r>
      <w:r w:rsidRPr="0070659C" w:rsidR="002176AD">
        <w:rPr>
          <w:rFonts w:ascii="Times New Roman" w:hAnsi="Times New Roman" w:cs="Times New Roman"/>
          <w:sz w:val="26"/>
          <w:szCs w:val="26"/>
        </w:rPr>
        <w:t>da</w:t>
      </w:r>
      <w:r w:rsidRPr="0070659C">
        <w:rPr>
          <w:rFonts w:ascii="Times New Roman" w:hAnsi="Times New Roman" w:cs="Times New Roman"/>
          <w:sz w:val="26"/>
          <w:szCs w:val="26"/>
        </w:rPr>
        <w:t xml:space="preserve"> representação</w:t>
      </w:r>
      <w:r w:rsidRPr="0070659C" w:rsidR="002176AD">
        <w:rPr>
          <w:rFonts w:ascii="Times New Roman" w:hAnsi="Times New Roman" w:cs="Times New Roman"/>
          <w:sz w:val="26"/>
          <w:szCs w:val="26"/>
        </w:rPr>
        <w:t xml:space="preserve"> feminina</w:t>
      </w:r>
      <w:r w:rsidRPr="0070659C">
        <w:rPr>
          <w:rFonts w:ascii="Times New Roman" w:hAnsi="Times New Roman" w:cs="Times New Roman"/>
          <w:sz w:val="26"/>
          <w:szCs w:val="26"/>
        </w:rPr>
        <w:t xml:space="preserve"> na política, inclusive para fins de divulgação pública e fornecimento de subsídi</w:t>
      </w:r>
      <w:r w:rsidRPr="0070659C">
        <w:rPr>
          <w:rFonts w:ascii="Times New Roman" w:hAnsi="Times New Roman" w:cs="Times New Roman"/>
          <w:sz w:val="26"/>
          <w:szCs w:val="26"/>
        </w:rPr>
        <w:t xml:space="preserve">o às </w:t>
      </w:r>
      <w:r w:rsidR="00041BF4">
        <w:rPr>
          <w:rFonts w:ascii="Times New Roman" w:hAnsi="Times New Roman" w:cs="Times New Roman"/>
          <w:sz w:val="26"/>
          <w:szCs w:val="26"/>
        </w:rPr>
        <w:t>c</w:t>
      </w:r>
      <w:r w:rsidRPr="0070659C">
        <w:rPr>
          <w:rFonts w:ascii="Times New Roman" w:hAnsi="Times New Roman" w:cs="Times New Roman"/>
          <w:sz w:val="26"/>
          <w:szCs w:val="26"/>
        </w:rPr>
        <w:t xml:space="preserve">omissões da </w:t>
      </w:r>
      <w:r w:rsidRPr="0070659C" w:rsidR="002176AD">
        <w:rPr>
          <w:rFonts w:ascii="Times New Roman" w:hAnsi="Times New Roman" w:cs="Times New Roman"/>
          <w:sz w:val="26"/>
          <w:szCs w:val="26"/>
        </w:rPr>
        <w:t>Câmara Municipal</w:t>
      </w:r>
      <w:r w:rsidRPr="0070659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9686C" w:rsidRPr="00B9686C" w:rsidP="00217131" w14:paraId="0649A5A5" w14:textId="77777777">
      <w:pPr>
        <w:shd w:val="clear" w:color="auto" w:fill="FFFFFF"/>
        <w:spacing w:before="240" w:after="240" w:line="240" w:lineRule="auto"/>
        <w:ind w:right="-567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B9686C">
        <w:rPr>
          <w:rFonts w:ascii="Times New Roman" w:hAnsi="Times New Roman" w:cs="Times New Roman"/>
          <w:sz w:val="26"/>
          <w:szCs w:val="26"/>
        </w:rPr>
        <w:t>V - promover a integração entre o movimento de mulheres e a Câmara Municipal;</w:t>
      </w:r>
    </w:p>
    <w:p w:rsidR="00B9686C" w:rsidRPr="00B9686C" w:rsidP="00217131" w14:paraId="52645DD1" w14:textId="77777777">
      <w:pPr>
        <w:shd w:val="clear" w:color="auto" w:fill="FFFFFF"/>
        <w:spacing w:before="240" w:after="240" w:line="240" w:lineRule="auto"/>
        <w:ind w:right="-567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B9686C">
        <w:rPr>
          <w:rFonts w:ascii="Times New Roman" w:hAnsi="Times New Roman" w:cs="Times New Roman"/>
          <w:sz w:val="26"/>
          <w:szCs w:val="26"/>
        </w:rPr>
        <w:t>VI - promover</w:t>
      </w:r>
      <w:r w:rsidRPr="00B9686C">
        <w:rPr>
          <w:rFonts w:ascii="Times New Roman" w:hAnsi="Times New Roman" w:cs="Times New Roman"/>
          <w:sz w:val="26"/>
          <w:szCs w:val="26"/>
        </w:rPr>
        <w:t xml:space="preserve"> audiências públicas, pesquisas e estudos sobre a violência e discriminação contra a mulher, bem como a participação política da mulher;</w:t>
      </w:r>
    </w:p>
    <w:p w:rsidR="00B9686C" w:rsidRPr="00B9686C" w:rsidP="00217131" w14:paraId="6F700193" w14:textId="77777777">
      <w:pPr>
        <w:shd w:val="clear" w:color="auto" w:fill="FFFFFF"/>
        <w:spacing w:before="240" w:after="240" w:line="240" w:lineRule="auto"/>
        <w:ind w:right="-567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B9686C">
        <w:rPr>
          <w:rFonts w:ascii="Times New Roman" w:hAnsi="Times New Roman" w:cs="Times New Roman"/>
          <w:sz w:val="26"/>
          <w:szCs w:val="26"/>
        </w:rPr>
        <w:t>VII - acompanhar reuniões, debates, agendas, promovidas pelos órgãos que atendem e promovem políticas públicas para mul</w:t>
      </w:r>
      <w:r w:rsidRPr="00B9686C">
        <w:rPr>
          <w:rFonts w:ascii="Times New Roman" w:hAnsi="Times New Roman" w:cs="Times New Roman"/>
          <w:sz w:val="26"/>
          <w:szCs w:val="26"/>
        </w:rPr>
        <w:t>heres</w:t>
      </w:r>
      <w:r w:rsidR="00217131">
        <w:rPr>
          <w:rFonts w:ascii="Times New Roman" w:hAnsi="Times New Roman" w:cs="Times New Roman"/>
          <w:sz w:val="26"/>
          <w:szCs w:val="26"/>
        </w:rPr>
        <w:t>.</w:t>
      </w:r>
    </w:p>
    <w:p w:rsidR="00ED72C1" w:rsidRPr="0070659C" w:rsidP="00DC3441" w14:paraId="36F95EC3" w14:textId="77777777">
      <w:pPr>
        <w:spacing w:after="240"/>
        <w:ind w:right="-567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70659C">
        <w:rPr>
          <w:rFonts w:ascii="Times New Roman" w:hAnsi="Times New Roman" w:cs="Times New Roman"/>
          <w:b/>
          <w:sz w:val="26"/>
          <w:szCs w:val="26"/>
        </w:rPr>
        <w:t>Art. 4º.</w:t>
      </w:r>
      <w:r w:rsidRPr="0070659C">
        <w:rPr>
          <w:rFonts w:ascii="Times New Roman" w:hAnsi="Times New Roman" w:cs="Times New Roman"/>
          <w:sz w:val="26"/>
          <w:szCs w:val="26"/>
        </w:rPr>
        <w:t xml:space="preserve"> Toda iniciativa provocada ou implementada pela </w:t>
      </w:r>
      <w:r w:rsidR="0070659C">
        <w:rPr>
          <w:rFonts w:ascii="Times New Roman" w:hAnsi="Times New Roman" w:cs="Times New Roman"/>
          <w:sz w:val="26"/>
          <w:szCs w:val="26"/>
        </w:rPr>
        <w:t>“</w:t>
      </w:r>
      <w:r w:rsidRPr="0070659C">
        <w:rPr>
          <w:rFonts w:ascii="Times New Roman" w:hAnsi="Times New Roman" w:cs="Times New Roman"/>
          <w:sz w:val="26"/>
          <w:szCs w:val="26"/>
        </w:rPr>
        <w:t xml:space="preserve">Procuradoria </w:t>
      </w:r>
      <w:r w:rsidR="0070659C">
        <w:rPr>
          <w:rFonts w:ascii="Times New Roman" w:hAnsi="Times New Roman" w:cs="Times New Roman"/>
          <w:sz w:val="26"/>
          <w:szCs w:val="26"/>
        </w:rPr>
        <w:t xml:space="preserve">Especial </w:t>
      </w:r>
      <w:r w:rsidRPr="0070659C">
        <w:rPr>
          <w:rFonts w:ascii="Times New Roman" w:hAnsi="Times New Roman" w:cs="Times New Roman"/>
          <w:sz w:val="26"/>
          <w:szCs w:val="26"/>
        </w:rPr>
        <w:t>da Mulher</w:t>
      </w:r>
      <w:r w:rsidR="0070659C">
        <w:rPr>
          <w:rFonts w:ascii="Times New Roman" w:hAnsi="Times New Roman" w:cs="Times New Roman"/>
          <w:sz w:val="26"/>
          <w:szCs w:val="26"/>
        </w:rPr>
        <w:t>”</w:t>
      </w:r>
      <w:r w:rsidRPr="0070659C">
        <w:rPr>
          <w:rFonts w:ascii="Times New Roman" w:hAnsi="Times New Roman" w:cs="Times New Roman"/>
          <w:sz w:val="26"/>
          <w:szCs w:val="26"/>
        </w:rPr>
        <w:t xml:space="preserve"> terá ampla divulgação pelo órgão de comunicação da Câmara</w:t>
      </w:r>
      <w:r w:rsidRPr="0070659C" w:rsidR="002176AD">
        <w:rPr>
          <w:rFonts w:ascii="Times New Roman" w:hAnsi="Times New Roman" w:cs="Times New Roman"/>
          <w:sz w:val="26"/>
          <w:szCs w:val="26"/>
        </w:rPr>
        <w:t xml:space="preserve"> Municipal</w:t>
      </w:r>
      <w:r w:rsidRPr="0070659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D72C1" w:rsidRPr="0070659C" w:rsidP="00DC3441" w14:paraId="17B52A25" w14:textId="77777777">
      <w:pPr>
        <w:spacing w:after="240"/>
        <w:ind w:right="-567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70659C">
        <w:rPr>
          <w:rFonts w:ascii="Times New Roman" w:hAnsi="Times New Roman" w:cs="Times New Roman"/>
          <w:b/>
          <w:sz w:val="26"/>
          <w:szCs w:val="26"/>
        </w:rPr>
        <w:t>Art. 5º.</w:t>
      </w:r>
      <w:r w:rsidRPr="0070659C">
        <w:rPr>
          <w:rFonts w:ascii="Times New Roman" w:hAnsi="Times New Roman" w:cs="Times New Roman"/>
          <w:sz w:val="26"/>
          <w:szCs w:val="26"/>
        </w:rPr>
        <w:t xml:space="preserve"> A</w:t>
      </w:r>
      <w:r w:rsidRPr="0070659C" w:rsidR="006B320A">
        <w:rPr>
          <w:rFonts w:ascii="Times New Roman" w:hAnsi="Times New Roman" w:cs="Times New Roman"/>
          <w:sz w:val="26"/>
          <w:szCs w:val="26"/>
        </w:rPr>
        <w:t xml:space="preserve"> </w:t>
      </w:r>
      <w:r w:rsidR="007C6ED3">
        <w:rPr>
          <w:rFonts w:ascii="Times New Roman" w:hAnsi="Times New Roman" w:cs="Times New Roman"/>
          <w:sz w:val="26"/>
          <w:szCs w:val="26"/>
        </w:rPr>
        <w:t>v</w:t>
      </w:r>
      <w:r w:rsidRPr="0070659C" w:rsidR="00A76504">
        <w:rPr>
          <w:rFonts w:ascii="Times New Roman" w:hAnsi="Times New Roman" w:cs="Times New Roman"/>
          <w:sz w:val="26"/>
          <w:szCs w:val="26"/>
        </w:rPr>
        <w:t xml:space="preserve">ereadora </w:t>
      </w:r>
      <w:r w:rsidRPr="0070659C">
        <w:rPr>
          <w:rFonts w:ascii="Times New Roman" w:hAnsi="Times New Roman" w:cs="Times New Roman"/>
          <w:sz w:val="26"/>
          <w:szCs w:val="26"/>
        </w:rPr>
        <w:t>suplente que assumir o mandato em caráter provisório</w:t>
      </w:r>
      <w:r w:rsidR="0070659C">
        <w:rPr>
          <w:rFonts w:ascii="Times New Roman" w:hAnsi="Times New Roman" w:cs="Times New Roman"/>
          <w:sz w:val="26"/>
          <w:szCs w:val="26"/>
        </w:rPr>
        <w:t xml:space="preserve"> não poderá ser escolhida para </w:t>
      </w:r>
      <w:r w:rsidR="00A76504">
        <w:rPr>
          <w:rFonts w:ascii="Times New Roman" w:hAnsi="Times New Roman" w:cs="Times New Roman"/>
          <w:sz w:val="26"/>
          <w:szCs w:val="26"/>
        </w:rPr>
        <w:t>“P</w:t>
      </w:r>
      <w:r w:rsidRPr="0070659C" w:rsidR="00A76504">
        <w:rPr>
          <w:rFonts w:ascii="Times New Roman" w:hAnsi="Times New Roman" w:cs="Times New Roman"/>
          <w:sz w:val="26"/>
          <w:szCs w:val="26"/>
        </w:rPr>
        <w:t xml:space="preserve">rocuradora </w:t>
      </w:r>
      <w:r w:rsidR="00A76504">
        <w:rPr>
          <w:rFonts w:ascii="Times New Roman" w:hAnsi="Times New Roman" w:cs="Times New Roman"/>
          <w:sz w:val="26"/>
          <w:szCs w:val="26"/>
        </w:rPr>
        <w:t>E</w:t>
      </w:r>
      <w:r w:rsidRPr="0070659C" w:rsidR="00A76504">
        <w:rPr>
          <w:rFonts w:ascii="Times New Roman" w:hAnsi="Times New Roman" w:cs="Times New Roman"/>
          <w:sz w:val="26"/>
          <w:szCs w:val="26"/>
        </w:rPr>
        <w:t xml:space="preserve">special </w:t>
      </w:r>
      <w:r w:rsidRPr="0070659C">
        <w:rPr>
          <w:rFonts w:ascii="Times New Roman" w:hAnsi="Times New Roman" w:cs="Times New Roman"/>
          <w:sz w:val="26"/>
          <w:szCs w:val="26"/>
        </w:rPr>
        <w:t xml:space="preserve">da </w:t>
      </w:r>
      <w:r w:rsidR="00A76504">
        <w:rPr>
          <w:rFonts w:ascii="Times New Roman" w:hAnsi="Times New Roman" w:cs="Times New Roman"/>
          <w:sz w:val="26"/>
          <w:szCs w:val="26"/>
        </w:rPr>
        <w:t>M</w:t>
      </w:r>
      <w:r w:rsidRPr="0070659C" w:rsidR="00A76504">
        <w:rPr>
          <w:rFonts w:ascii="Times New Roman" w:hAnsi="Times New Roman" w:cs="Times New Roman"/>
          <w:sz w:val="26"/>
          <w:szCs w:val="26"/>
        </w:rPr>
        <w:t>ulher</w:t>
      </w:r>
      <w:r w:rsidR="00A76504">
        <w:rPr>
          <w:rFonts w:ascii="Times New Roman" w:hAnsi="Times New Roman" w:cs="Times New Roman"/>
          <w:sz w:val="26"/>
          <w:szCs w:val="26"/>
        </w:rPr>
        <w:t>”</w:t>
      </w:r>
      <w:r w:rsidRPr="0070659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C44DD" w:rsidRPr="0070659C" w:rsidP="008C44DD" w14:paraId="1C1E95F9" w14:textId="77777777">
      <w:pPr>
        <w:spacing w:after="240"/>
        <w:ind w:right="-567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70659C">
        <w:rPr>
          <w:rFonts w:ascii="Times New Roman" w:hAnsi="Times New Roman" w:cs="Times New Roman"/>
          <w:b/>
          <w:sz w:val="26"/>
          <w:szCs w:val="26"/>
        </w:rPr>
        <w:t>Art. 6°.</w:t>
      </w:r>
      <w:r w:rsidRPr="0070659C">
        <w:rPr>
          <w:rFonts w:ascii="Times New Roman" w:hAnsi="Times New Roman" w:cs="Times New Roman"/>
          <w:sz w:val="26"/>
          <w:szCs w:val="26"/>
        </w:rPr>
        <w:t xml:space="preserve"> A presente Resolução entra em vigor na data de sua publicação</w:t>
      </w:r>
      <w:r w:rsidR="00A76504">
        <w:rPr>
          <w:rFonts w:ascii="Times New Roman" w:hAnsi="Times New Roman" w:cs="Times New Roman"/>
          <w:sz w:val="26"/>
          <w:szCs w:val="26"/>
        </w:rPr>
        <w:t>.</w:t>
      </w:r>
      <w:r w:rsidRPr="0070659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0730D" w:rsidP="000830B8" w14:paraId="5C6C44B3" w14:textId="77777777">
      <w:pPr>
        <w:spacing w:after="240"/>
        <w:ind w:right="-567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70659C">
        <w:rPr>
          <w:rFonts w:ascii="Times New Roman" w:hAnsi="Times New Roman" w:cs="Times New Roman"/>
          <w:sz w:val="26"/>
          <w:szCs w:val="26"/>
        </w:rPr>
        <w:t xml:space="preserve">Sala das Sessões, </w:t>
      </w:r>
      <w:r w:rsidR="00D61648">
        <w:rPr>
          <w:rFonts w:ascii="Times New Roman" w:hAnsi="Times New Roman" w:cs="Times New Roman"/>
          <w:sz w:val="26"/>
          <w:szCs w:val="26"/>
        </w:rPr>
        <w:t>22</w:t>
      </w:r>
      <w:r w:rsidR="006536D6">
        <w:rPr>
          <w:rFonts w:ascii="Times New Roman" w:hAnsi="Times New Roman" w:cs="Times New Roman"/>
          <w:sz w:val="26"/>
          <w:szCs w:val="26"/>
        </w:rPr>
        <w:t xml:space="preserve"> de março de 2021</w:t>
      </w:r>
      <w:r w:rsidRPr="0070659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0659C" w:rsidP="008C44DD" w14:paraId="40947FAA" w14:textId="77777777">
      <w:pPr>
        <w:spacing w:after="0"/>
        <w:ind w:right="-567" w:firstLine="113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830B8" w:rsidP="008C44DD" w14:paraId="1BF2612B" w14:textId="77777777">
      <w:pPr>
        <w:spacing w:after="0"/>
        <w:ind w:right="-567" w:firstLine="113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61648" w:rsidRPr="000E24A7" w:rsidP="00D61648" w14:paraId="3C86823E" w14:textId="77777777">
      <w:pPr>
        <w:spacing w:after="0"/>
        <w:ind w:right="-7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E24A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WILLIAM DE SOUZA ROSA</w:t>
      </w:r>
    </w:p>
    <w:p w:rsidR="00D61648" w:rsidRPr="000E24A7" w:rsidP="00D61648" w14:paraId="0F3F5347" w14:textId="77777777">
      <w:pPr>
        <w:spacing w:after="0"/>
        <w:ind w:right="-7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E24A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Presidente</w:t>
      </w:r>
    </w:p>
    <w:p w:rsidR="00D61648" w:rsidRPr="000E24A7" w:rsidP="000830B8" w14:paraId="0B6A7A9A" w14:textId="77777777">
      <w:pPr>
        <w:spacing w:after="0"/>
        <w:ind w:right="-71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61648" w:rsidRPr="000E24A7" w:rsidP="00D61648" w14:paraId="0EEE1514" w14:textId="77777777">
      <w:pPr>
        <w:spacing w:after="0"/>
        <w:ind w:right="-7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61648" w:rsidRPr="000E24A7" w:rsidP="00D61648" w14:paraId="5EAB5D68" w14:textId="77777777">
      <w:pPr>
        <w:spacing w:after="0"/>
        <w:ind w:right="-7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E24A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ANDRÉ FERNANDES PEREIRA</w:t>
      </w:r>
      <w:r w:rsidRPr="000E24A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0E24A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0E24A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0E24A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0E24A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RODRIGO DORIVAL GOMES</w:t>
      </w:r>
    </w:p>
    <w:p w:rsidR="00D61648" w:rsidRPr="000E24A7" w:rsidP="00D61648" w14:paraId="6F2B4102" w14:textId="77777777">
      <w:pPr>
        <w:spacing w:after="0"/>
        <w:ind w:right="-7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E24A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1º Secretário                                                                    2º Secretário</w:t>
      </w:r>
    </w:p>
    <w:p w:rsidR="00D61648" w:rsidRPr="000E24A7" w:rsidP="00D61648" w14:paraId="6969EEF2" w14:textId="77777777">
      <w:pPr>
        <w:ind w:right="-7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2D57" w:rsidRPr="0070659C" w:rsidP="006B320A" w14:paraId="2000B89F" w14:textId="77777777">
      <w:pPr>
        <w:spacing w:after="240"/>
        <w:ind w:right="-567"/>
        <w:jc w:val="center"/>
        <w:rPr>
          <w:rFonts w:ascii="Times New Roman" w:hAnsi="Times New Roman" w:cs="Times New Roman"/>
          <w:sz w:val="26"/>
          <w:szCs w:val="26"/>
        </w:rPr>
      </w:pPr>
      <w:r w:rsidRPr="0070659C">
        <w:rPr>
          <w:rFonts w:ascii="Times New Roman" w:hAnsi="Times New Roman" w:cs="Times New Roman"/>
          <w:b/>
          <w:sz w:val="26"/>
          <w:szCs w:val="26"/>
        </w:rPr>
        <w:t>JUSTIFICATIVA</w:t>
      </w:r>
    </w:p>
    <w:p w:rsidR="006B320A" w:rsidRPr="0070659C" w:rsidP="006B320A" w14:paraId="56B76528" w14:textId="77777777">
      <w:pPr>
        <w:pStyle w:val="NormalWeb"/>
        <w:shd w:val="clear" w:color="auto" w:fill="FFFFFF"/>
        <w:ind w:right="-567" w:firstLine="1134"/>
        <w:jc w:val="both"/>
        <w:rPr>
          <w:rFonts w:eastAsiaTheme="minorHAnsi"/>
          <w:sz w:val="26"/>
          <w:szCs w:val="26"/>
          <w:lang w:eastAsia="en-US"/>
        </w:rPr>
      </w:pPr>
      <w:r w:rsidRPr="0070659C">
        <w:rPr>
          <w:rFonts w:eastAsiaTheme="minorHAnsi"/>
          <w:sz w:val="26"/>
          <w:szCs w:val="26"/>
          <w:lang w:eastAsia="en-US"/>
        </w:rPr>
        <w:t xml:space="preserve">A </w:t>
      </w:r>
      <w:r w:rsidR="0070659C">
        <w:rPr>
          <w:rFonts w:eastAsiaTheme="minorHAnsi"/>
          <w:sz w:val="26"/>
          <w:szCs w:val="26"/>
          <w:lang w:eastAsia="en-US"/>
        </w:rPr>
        <w:t xml:space="preserve">criação de uma </w:t>
      </w:r>
      <w:r w:rsidR="00B200DE">
        <w:rPr>
          <w:rFonts w:eastAsiaTheme="minorHAnsi"/>
          <w:sz w:val="26"/>
          <w:szCs w:val="26"/>
          <w:lang w:eastAsia="en-US"/>
        </w:rPr>
        <w:t xml:space="preserve">Procuradoria </w:t>
      </w:r>
      <w:r w:rsidR="0070659C">
        <w:rPr>
          <w:rFonts w:eastAsiaTheme="minorHAnsi"/>
          <w:sz w:val="26"/>
          <w:szCs w:val="26"/>
          <w:lang w:eastAsia="en-US"/>
        </w:rPr>
        <w:t xml:space="preserve">da </w:t>
      </w:r>
      <w:r w:rsidR="00B200DE">
        <w:rPr>
          <w:rFonts w:eastAsiaTheme="minorHAnsi"/>
          <w:sz w:val="26"/>
          <w:szCs w:val="26"/>
          <w:lang w:eastAsia="en-US"/>
        </w:rPr>
        <w:t>M</w:t>
      </w:r>
      <w:r w:rsidRPr="0070659C" w:rsidR="00B200DE">
        <w:rPr>
          <w:rFonts w:eastAsiaTheme="minorHAnsi"/>
          <w:sz w:val="26"/>
          <w:szCs w:val="26"/>
          <w:lang w:eastAsia="en-US"/>
        </w:rPr>
        <w:t xml:space="preserve">ulher </w:t>
      </w:r>
      <w:r w:rsidRPr="0070659C">
        <w:rPr>
          <w:rFonts w:eastAsiaTheme="minorHAnsi"/>
          <w:sz w:val="26"/>
          <w:szCs w:val="26"/>
          <w:lang w:eastAsia="en-US"/>
        </w:rPr>
        <w:t xml:space="preserve">nos estados e municípios busca primordialmente garantir maior </w:t>
      </w:r>
      <w:r w:rsidRPr="0070659C">
        <w:rPr>
          <w:rFonts w:eastAsiaTheme="minorHAnsi"/>
          <w:sz w:val="26"/>
          <w:szCs w:val="26"/>
          <w:lang w:eastAsia="en-US"/>
        </w:rPr>
        <w:t>representatividade, visibilidade e destaque às mulheres na política. Além disso, pretende combater a violência e a discriminação contra as mulheres em nossa sociedade, qualificar os debates de gênero nos parlamentos, e receber e encaminhar aos órgãos compe</w:t>
      </w:r>
      <w:r w:rsidRPr="0070659C">
        <w:rPr>
          <w:rFonts w:eastAsiaTheme="minorHAnsi"/>
          <w:sz w:val="26"/>
          <w:szCs w:val="26"/>
          <w:lang w:eastAsia="en-US"/>
        </w:rPr>
        <w:t>tentes as denúncias e anseios da população.</w:t>
      </w:r>
    </w:p>
    <w:p w:rsidR="006B320A" w:rsidRPr="0070659C" w:rsidP="006B320A" w14:paraId="54B08E9D" w14:textId="77777777">
      <w:pPr>
        <w:pStyle w:val="NormalWeb"/>
        <w:shd w:val="clear" w:color="auto" w:fill="FFFFFF"/>
        <w:ind w:right="-567" w:firstLine="1134"/>
        <w:jc w:val="both"/>
        <w:rPr>
          <w:rFonts w:eastAsiaTheme="minorHAnsi"/>
          <w:sz w:val="26"/>
          <w:szCs w:val="26"/>
          <w:lang w:eastAsia="en-US"/>
        </w:rPr>
      </w:pPr>
      <w:r w:rsidRPr="0070659C">
        <w:rPr>
          <w:rFonts w:eastAsiaTheme="minorHAnsi"/>
          <w:sz w:val="26"/>
          <w:szCs w:val="26"/>
          <w:lang w:eastAsia="en-US"/>
        </w:rPr>
        <w:t>É preciso destacar a importância da representatividade feminina na política nacional, pois só seremos um país com uma representação que condiga com a realidade da nossa sociedade se investirmos nas políticas de g</w:t>
      </w:r>
      <w:r w:rsidRPr="0070659C">
        <w:rPr>
          <w:rFonts w:eastAsiaTheme="minorHAnsi"/>
          <w:sz w:val="26"/>
          <w:szCs w:val="26"/>
          <w:lang w:eastAsia="en-US"/>
        </w:rPr>
        <w:t>ênero e no fortalecimento dos papéis do Legislativo de debater, legislar e fiscalizar. </w:t>
      </w:r>
    </w:p>
    <w:p w:rsidR="006B320A" w:rsidRPr="0070659C" w:rsidP="006B320A" w14:paraId="145C0A22" w14:textId="77777777">
      <w:pPr>
        <w:spacing w:after="240"/>
        <w:ind w:right="-567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70659C">
        <w:rPr>
          <w:rFonts w:ascii="Times New Roman" w:hAnsi="Times New Roman" w:cs="Times New Roman"/>
          <w:sz w:val="26"/>
          <w:szCs w:val="26"/>
        </w:rPr>
        <w:t xml:space="preserve">Os seguintes estados já criaram </w:t>
      </w:r>
      <w:r w:rsidR="00B200DE">
        <w:rPr>
          <w:rFonts w:ascii="Times New Roman" w:hAnsi="Times New Roman" w:cs="Times New Roman"/>
          <w:sz w:val="26"/>
          <w:szCs w:val="26"/>
        </w:rPr>
        <w:t>“</w:t>
      </w:r>
      <w:r w:rsidRPr="0070659C" w:rsidR="00B200DE">
        <w:rPr>
          <w:rFonts w:ascii="Times New Roman" w:hAnsi="Times New Roman" w:cs="Times New Roman"/>
          <w:sz w:val="26"/>
          <w:szCs w:val="26"/>
        </w:rPr>
        <w:t>Procuradorias</w:t>
      </w:r>
      <w:r w:rsidR="00B200DE">
        <w:rPr>
          <w:rFonts w:ascii="Times New Roman" w:hAnsi="Times New Roman" w:cs="Times New Roman"/>
          <w:sz w:val="26"/>
          <w:szCs w:val="26"/>
        </w:rPr>
        <w:t xml:space="preserve"> </w:t>
      </w:r>
      <w:r w:rsidR="00521077">
        <w:rPr>
          <w:rFonts w:ascii="Times New Roman" w:hAnsi="Times New Roman" w:cs="Times New Roman"/>
          <w:sz w:val="26"/>
          <w:szCs w:val="26"/>
        </w:rPr>
        <w:t xml:space="preserve">da </w:t>
      </w:r>
      <w:r w:rsidR="00B200DE">
        <w:rPr>
          <w:rFonts w:ascii="Times New Roman" w:hAnsi="Times New Roman" w:cs="Times New Roman"/>
          <w:sz w:val="26"/>
          <w:szCs w:val="26"/>
        </w:rPr>
        <w:t>Mulher”</w:t>
      </w:r>
      <w:r w:rsidRPr="0070659C" w:rsidR="00B200DE">
        <w:rPr>
          <w:rFonts w:ascii="Times New Roman" w:hAnsi="Times New Roman" w:cs="Times New Roman"/>
          <w:sz w:val="26"/>
          <w:szCs w:val="26"/>
        </w:rPr>
        <w:t xml:space="preserve"> </w:t>
      </w:r>
      <w:r w:rsidRPr="0070659C" w:rsidR="008C44DD">
        <w:rPr>
          <w:rFonts w:ascii="Times New Roman" w:hAnsi="Times New Roman" w:cs="Times New Roman"/>
          <w:sz w:val="26"/>
          <w:szCs w:val="26"/>
        </w:rPr>
        <w:t>em suas assembleias: Amapá, Ceará, Espírito Santo, Maranhão,</w:t>
      </w:r>
      <w:r w:rsidRPr="0070659C">
        <w:rPr>
          <w:rFonts w:ascii="Times New Roman" w:hAnsi="Times New Roman" w:cs="Times New Roman"/>
          <w:sz w:val="26"/>
          <w:szCs w:val="26"/>
        </w:rPr>
        <w:t xml:space="preserve"> Rio Grande do Sul</w:t>
      </w:r>
      <w:r w:rsidRPr="0070659C" w:rsidR="008C44DD">
        <w:rPr>
          <w:rFonts w:ascii="Times New Roman" w:hAnsi="Times New Roman" w:cs="Times New Roman"/>
          <w:sz w:val="26"/>
          <w:szCs w:val="26"/>
        </w:rPr>
        <w:t>,</w:t>
      </w:r>
      <w:r w:rsidRPr="0070659C">
        <w:rPr>
          <w:rFonts w:ascii="Times New Roman" w:hAnsi="Times New Roman" w:cs="Times New Roman"/>
          <w:sz w:val="26"/>
          <w:szCs w:val="26"/>
        </w:rPr>
        <w:t xml:space="preserve"> Roraima</w:t>
      </w:r>
      <w:r w:rsidRPr="0070659C" w:rsidR="008C44DD">
        <w:rPr>
          <w:rFonts w:ascii="Times New Roman" w:hAnsi="Times New Roman" w:cs="Times New Roman"/>
          <w:sz w:val="26"/>
          <w:szCs w:val="26"/>
        </w:rPr>
        <w:t>,</w:t>
      </w:r>
      <w:r w:rsidRPr="0070659C">
        <w:rPr>
          <w:rFonts w:ascii="Times New Roman" w:hAnsi="Times New Roman" w:cs="Times New Roman"/>
          <w:sz w:val="26"/>
          <w:szCs w:val="26"/>
        </w:rPr>
        <w:t xml:space="preserve"> São Paulo</w:t>
      </w:r>
      <w:r w:rsidRPr="0070659C" w:rsidR="008C44DD">
        <w:rPr>
          <w:rFonts w:ascii="Times New Roman" w:hAnsi="Times New Roman" w:cs="Times New Roman"/>
          <w:sz w:val="26"/>
          <w:szCs w:val="26"/>
        </w:rPr>
        <w:t>,</w:t>
      </w:r>
      <w:r w:rsidRPr="0070659C">
        <w:rPr>
          <w:rFonts w:ascii="Times New Roman" w:hAnsi="Times New Roman" w:cs="Times New Roman"/>
          <w:sz w:val="26"/>
          <w:szCs w:val="26"/>
        </w:rPr>
        <w:t xml:space="preserve"> Sergipe e Tocantins. Algumas </w:t>
      </w:r>
      <w:r w:rsidRPr="0070659C" w:rsidR="00B200DE">
        <w:rPr>
          <w:rFonts w:ascii="Times New Roman" w:hAnsi="Times New Roman" w:cs="Times New Roman"/>
          <w:sz w:val="26"/>
          <w:szCs w:val="26"/>
        </w:rPr>
        <w:t xml:space="preserve">Câmaras </w:t>
      </w:r>
      <w:r w:rsidRPr="0070659C">
        <w:rPr>
          <w:rFonts w:ascii="Times New Roman" w:hAnsi="Times New Roman" w:cs="Times New Roman"/>
          <w:sz w:val="26"/>
          <w:szCs w:val="26"/>
        </w:rPr>
        <w:t>municipais também já criaram suas procuradorias ou têm projetos tramitando para esse fim</w:t>
      </w:r>
      <w:r w:rsidR="00B200DE">
        <w:rPr>
          <w:rFonts w:ascii="Times New Roman" w:hAnsi="Times New Roman" w:cs="Times New Roman"/>
          <w:sz w:val="26"/>
          <w:szCs w:val="26"/>
        </w:rPr>
        <w:t>, a exemplo das cidades de Vinhedo, Limeira, Santos, São Roque, Itapevi, entre outras</w:t>
      </w:r>
      <w:r w:rsidRPr="0070659C">
        <w:rPr>
          <w:rFonts w:ascii="Times New Roman" w:hAnsi="Times New Roman" w:cs="Times New Roman"/>
          <w:sz w:val="26"/>
          <w:szCs w:val="26"/>
        </w:rPr>
        <w:t>.</w:t>
      </w:r>
    </w:p>
    <w:p w:rsidR="00521077" w:rsidP="00521077" w14:paraId="29FD7FD0" w14:textId="77777777">
      <w:pPr>
        <w:pStyle w:val="NormalWeb"/>
        <w:shd w:val="clear" w:color="auto" w:fill="FFFFFF"/>
        <w:spacing w:line="276" w:lineRule="auto"/>
        <w:ind w:right="-567" w:firstLine="1134"/>
        <w:jc w:val="both"/>
        <w:rPr>
          <w:rFonts w:eastAsiaTheme="minorHAnsi"/>
          <w:sz w:val="26"/>
          <w:szCs w:val="26"/>
          <w:lang w:eastAsia="en-US"/>
        </w:rPr>
      </w:pPr>
      <w:r w:rsidRPr="0070659C">
        <w:rPr>
          <w:rFonts w:eastAsiaTheme="minorHAnsi"/>
          <w:sz w:val="26"/>
          <w:szCs w:val="26"/>
          <w:lang w:eastAsia="en-US"/>
        </w:rPr>
        <w:t xml:space="preserve">Assim, a criação da </w:t>
      </w:r>
      <w:r w:rsidR="0070659C">
        <w:rPr>
          <w:rFonts w:eastAsiaTheme="minorHAnsi"/>
          <w:sz w:val="26"/>
          <w:szCs w:val="26"/>
          <w:lang w:eastAsia="en-US"/>
        </w:rPr>
        <w:t>“</w:t>
      </w:r>
      <w:r w:rsidRPr="0070659C">
        <w:rPr>
          <w:rFonts w:eastAsiaTheme="minorHAnsi"/>
          <w:sz w:val="26"/>
          <w:szCs w:val="26"/>
          <w:lang w:eastAsia="en-US"/>
        </w:rPr>
        <w:t xml:space="preserve">Procuradoria Especial </w:t>
      </w:r>
      <w:r w:rsidRPr="0070659C">
        <w:rPr>
          <w:rFonts w:eastAsiaTheme="minorHAnsi"/>
          <w:sz w:val="26"/>
          <w:szCs w:val="26"/>
          <w:lang w:eastAsia="en-US"/>
        </w:rPr>
        <w:t>da Mulher</w:t>
      </w:r>
      <w:r w:rsidR="0070659C">
        <w:rPr>
          <w:rFonts w:eastAsiaTheme="minorHAnsi"/>
          <w:sz w:val="26"/>
          <w:szCs w:val="26"/>
          <w:lang w:eastAsia="en-US"/>
        </w:rPr>
        <w:t>”</w:t>
      </w:r>
      <w:r w:rsidRPr="0070659C">
        <w:rPr>
          <w:rFonts w:eastAsiaTheme="minorHAnsi"/>
          <w:sz w:val="26"/>
          <w:szCs w:val="26"/>
          <w:lang w:eastAsia="en-US"/>
        </w:rPr>
        <w:t xml:space="preserve"> por essa Casa de Leis é uma iniciativa inovadora </w:t>
      </w:r>
      <w:r w:rsidR="0070659C">
        <w:rPr>
          <w:rFonts w:eastAsiaTheme="minorHAnsi"/>
          <w:sz w:val="26"/>
          <w:szCs w:val="26"/>
          <w:lang w:eastAsia="en-US"/>
        </w:rPr>
        <w:t xml:space="preserve">e fundamental </w:t>
      </w:r>
      <w:r w:rsidRPr="0070659C">
        <w:rPr>
          <w:rFonts w:eastAsiaTheme="minorHAnsi"/>
          <w:sz w:val="26"/>
          <w:szCs w:val="26"/>
          <w:lang w:eastAsia="en-US"/>
        </w:rPr>
        <w:t>para ampliar e dar maior visibilidade às estratégias de empoderamento feminino e de defesa dos direitos das mulheres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521077" w:rsidP="00522EB8" w14:paraId="7D1D10A5" w14:textId="77777777">
      <w:pPr>
        <w:spacing w:line="23" w:lineRule="atLeast"/>
        <w:ind w:right="-568" w:firstLine="993"/>
        <w:jc w:val="both"/>
        <w:rPr>
          <w:sz w:val="26"/>
          <w:szCs w:val="26"/>
        </w:rPr>
      </w:pPr>
      <w:r w:rsidRPr="00521077">
        <w:rPr>
          <w:rFonts w:ascii="Times New Roman" w:hAnsi="Times New Roman" w:cs="Times New Roman"/>
          <w:sz w:val="26"/>
          <w:szCs w:val="26"/>
        </w:rPr>
        <w:t>Nesse sentido, p</w:t>
      </w:r>
      <w:r w:rsidR="00522EB8">
        <w:rPr>
          <w:rFonts w:ascii="Times New Roman" w:hAnsi="Times New Roman" w:cs="Times New Roman"/>
          <w:sz w:val="26"/>
          <w:szCs w:val="26"/>
        </w:rPr>
        <w:t>edimos que acolham este p</w:t>
      </w:r>
      <w:r w:rsidRPr="00521077">
        <w:rPr>
          <w:rFonts w:ascii="Times New Roman" w:hAnsi="Times New Roman" w:cs="Times New Roman"/>
          <w:sz w:val="26"/>
          <w:szCs w:val="26"/>
        </w:rPr>
        <w:t xml:space="preserve">rojeto de Resolução para que possa ser ampliado, ainda mais, esse importante instrumento </w:t>
      </w:r>
      <w:r w:rsidR="00522EB8">
        <w:rPr>
          <w:rFonts w:ascii="Times New Roman" w:hAnsi="Times New Roman" w:cs="Times New Roman"/>
          <w:sz w:val="26"/>
          <w:szCs w:val="26"/>
        </w:rPr>
        <w:t xml:space="preserve">de </w:t>
      </w:r>
      <w:r w:rsidRPr="0070659C" w:rsidR="00522EB8">
        <w:rPr>
          <w:rFonts w:ascii="Times New Roman" w:hAnsi="Times New Roman" w:cs="Times New Roman"/>
          <w:sz w:val="26"/>
          <w:szCs w:val="26"/>
        </w:rPr>
        <w:t>repr</w:t>
      </w:r>
      <w:r w:rsidR="00522EB8">
        <w:rPr>
          <w:rFonts w:ascii="Times New Roman" w:hAnsi="Times New Roman" w:cs="Times New Roman"/>
          <w:sz w:val="26"/>
          <w:szCs w:val="26"/>
        </w:rPr>
        <w:t>esentatividade e proteção das mulheres.</w:t>
      </w:r>
    </w:p>
    <w:p w:rsidR="00522EB8" w:rsidP="008C44DD" w14:paraId="5F149216" w14:textId="77777777">
      <w:pPr>
        <w:spacing w:after="240"/>
        <w:ind w:right="-567" w:firstLine="1134"/>
        <w:jc w:val="both"/>
        <w:rPr>
          <w:rFonts w:ascii="Times New Roman" w:hAnsi="Times New Roman" w:cs="Times New Roman"/>
          <w:sz w:val="26"/>
          <w:szCs w:val="26"/>
        </w:rPr>
      </w:pPr>
    </w:p>
    <w:p w:rsidR="008C44DD" w:rsidRPr="0070659C" w:rsidP="008C44DD" w14:paraId="3335317B" w14:textId="77777777">
      <w:pPr>
        <w:spacing w:after="240"/>
        <w:ind w:right="-567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70659C">
        <w:rPr>
          <w:rFonts w:ascii="Times New Roman" w:hAnsi="Times New Roman" w:cs="Times New Roman"/>
          <w:sz w:val="26"/>
          <w:szCs w:val="26"/>
        </w:rPr>
        <w:t xml:space="preserve">Sala das Sessões, </w:t>
      </w:r>
      <w:r w:rsidR="00D61648">
        <w:rPr>
          <w:rFonts w:ascii="Times New Roman" w:hAnsi="Times New Roman" w:cs="Times New Roman"/>
          <w:sz w:val="26"/>
          <w:szCs w:val="26"/>
        </w:rPr>
        <w:t>22</w:t>
      </w:r>
      <w:r w:rsidR="00B200DE">
        <w:rPr>
          <w:rFonts w:ascii="Times New Roman" w:hAnsi="Times New Roman" w:cs="Times New Roman"/>
          <w:sz w:val="26"/>
          <w:szCs w:val="26"/>
        </w:rPr>
        <w:t xml:space="preserve"> de março de 2021</w:t>
      </w:r>
      <w:r w:rsidRPr="0070659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C44DD" w:rsidP="008C44DD" w14:paraId="1AB80D35" w14:textId="77777777">
      <w:pPr>
        <w:spacing w:after="240"/>
        <w:ind w:right="-567" w:firstLine="1134"/>
        <w:jc w:val="both"/>
        <w:rPr>
          <w:rFonts w:ascii="Times New Roman" w:hAnsi="Times New Roman" w:cs="Times New Roman"/>
          <w:sz w:val="26"/>
          <w:szCs w:val="26"/>
        </w:rPr>
      </w:pPr>
    </w:p>
    <w:p w:rsidR="00D0730D" w:rsidP="008C44DD" w14:paraId="21DF75B5" w14:textId="77777777">
      <w:pPr>
        <w:spacing w:after="240"/>
        <w:ind w:right="-567" w:firstLine="1134"/>
        <w:jc w:val="both"/>
        <w:rPr>
          <w:rFonts w:ascii="Times New Roman" w:hAnsi="Times New Roman" w:cs="Times New Roman"/>
          <w:sz w:val="26"/>
          <w:szCs w:val="26"/>
        </w:rPr>
      </w:pPr>
    </w:p>
    <w:p w:rsidR="00D61648" w:rsidRPr="000E24A7" w:rsidP="00D61648" w14:paraId="14B37739" w14:textId="77777777">
      <w:pPr>
        <w:spacing w:after="0"/>
        <w:ind w:right="-7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E24A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WILLIAM DE SOUZA ROSA</w:t>
      </w:r>
    </w:p>
    <w:p w:rsidR="00D61648" w:rsidRPr="000E24A7" w:rsidP="00D61648" w14:paraId="43F190B6" w14:textId="77777777">
      <w:pPr>
        <w:spacing w:after="0"/>
        <w:ind w:right="-7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E24A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Presidente</w:t>
      </w:r>
    </w:p>
    <w:p w:rsidR="00D61648" w:rsidRPr="000E24A7" w:rsidP="00D61648" w14:paraId="25496924" w14:textId="77777777">
      <w:pPr>
        <w:spacing w:after="0"/>
        <w:ind w:right="-7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61648" w:rsidRPr="000E24A7" w:rsidP="00D61648" w14:paraId="0C534773" w14:textId="77777777">
      <w:pPr>
        <w:spacing w:after="0"/>
        <w:ind w:right="-7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61648" w:rsidRPr="000E24A7" w:rsidP="00D61648" w14:paraId="71E8B12F" w14:textId="77777777">
      <w:pPr>
        <w:spacing w:after="0"/>
        <w:ind w:right="-7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61648" w:rsidRPr="000E24A7" w:rsidP="00D61648" w14:paraId="06E250F0" w14:textId="77777777">
      <w:pPr>
        <w:spacing w:after="0"/>
        <w:ind w:right="-7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61648" w:rsidRPr="000E24A7" w:rsidP="00D61648" w14:paraId="3347BA37" w14:textId="77777777">
      <w:pPr>
        <w:spacing w:after="0"/>
        <w:ind w:right="-7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E24A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ANDRÉ FERNANDES PEREIRA</w:t>
      </w:r>
      <w:r w:rsidRPr="000E24A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0E24A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0E24A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0E24A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0E24A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RODRIGO DORIVAL GOMES</w:t>
      </w:r>
    </w:p>
    <w:p w:rsidR="00D61648" w:rsidRPr="000E24A7" w:rsidP="00D61648" w14:paraId="61BF9E34" w14:textId="77777777">
      <w:pPr>
        <w:spacing w:after="0"/>
        <w:ind w:right="-7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E24A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1º Secretário                                                                    2º Secretário</w:t>
      </w:r>
    </w:p>
    <w:p w:rsidR="008C44DD" w:rsidRPr="0070659C" w:rsidP="00D61648" w14:paraId="0F252302" w14:textId="77777777">
      <w:pPr>
        <w:spacing w:after="0"/>
        <w:ind w:right="-567"/>
        <w:jc w:val="center"/>
        <w:rPr>
          <w:sz w:val="26"/>
          <w:szCs w:val="26"/>
        </w:rPr>
      </w:pPr>
    </w:p>
    <w:sectPr w:rsidSect="00D0730D">
      <w:headerReference w:type="default" r:id="rId5"/>
      <w:footerReference w:type="default" r:id="rId6"/>
      <w:pgSz w:w="11906" w:h="16838"/>
      <w:pgMar w:top="1701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30B8" w:rsidP="000830B8" w14:paraId="66CDD70E" w14:textId="77777777">
    <w:pPr>
      <w:pStyle w:val="Footer"/>
    </w:pPr>
    <w:r>
      <w:t>_____________________________________________________________________________</w:t>
    </w:r>
  </w:p>
  <w:p w:rsidR="000830B8" w:rsidRPr="00903E63" w:rsidP="000830B8" w14:paraId="01C03318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  <w:p w:rsidR="000830B8" w14:paraId="4574CEA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30B8" w:rsidRPr="00903E63" w:rsidP="000830B8" w14:paraId="0751CDE9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posOffset>47625</wp:posOffset>
          </wp:positionH>
          <wp:positionV relativeFrom="topMargin">
            <wp:posOffset>323215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0830B8" w:rsidP="000830B8" w14:paraId="685528CD" w14:textId="77777777">
    <w:pPr>
      <w:pStyle w:val="Heading1"/>
    </w:pPr>
    <w:r>
      <w:rPr>
        <w:sz w:val="22"/>
      </w:rPr>
      <w:t xml:space="preserve">                        ESTADO DE SÃO PAULO</w:t>
    </w:r>
  </w:p>
  <w:p w:rsidR="000830B8" w:rsidRPr="000830B8" w:rsidP="000830B8" w14:paraId="260B336A" w14:textId="6C9FD34E">
    <w:pPr>
      <w:pStyle w:val="Header"/>
    </w:pPr>
    <w:r w:rsidRPr="000830B8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10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10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2C1"/>
    <w:rsid w:val="00026FAC"/>
    <w:rsid w:val="00041BF4"/>
    <w:rsid w:val="000830B8"/>
    <w:rsid w:val="000E24A7"/>
    <w:rsid w:val="00191508"/>
    <w:rsid w:val="001A1916"/>
    <w:rsid w:val="001E749A"/>
    <w:rsid w:val="001F5C99"/>
    <w:rsid w:val="00217131"/>
    <w:rsid w:val="002176AD"/>
    <w:rsid w:val="00242DC6"/>
    <w:rsid w:val="003207D6"/>
    <w:rsid w:val="003E0A1C"/>
    <w:rsid w:val="00432BC5"/>
    <w:rsid w:val="0044208E"/>
    <w:rsid w:val="004653C7"/>
    <w:rsid w:val="00521077"/>
    <w:rsid w:val="00522EB8"/>
    <w:rsid w:val="00541223"/>
    <w:rsid w:val="00560848"/>
    <w:rsid w:val="00591105"/>
    <w:rsid w:val="005B7B26"/>
    <w:rsid w:val="006030D4"/>
    <w:rsid w:val="00604BC1"/>
    <w:rsid w:val="006536D6"/>
    <w:rsid w:val="00683AD9"/>
    <w:rsid w:val="006B320A"/>
    <w:rsid w:val="006B5D28"/>
    <w:rsid w:val="00702EBD"/>
    <w:rsid w:val="0070659C"/>
    <w:rsid w:val="007C6ED3"/>
    <w:rsid w:val="00836EC9"/>
    <w:rsid w:val="008C44DD"/>
    <w:rsid w:val="008F2B65"/>
    <w:rsid w:val="00903E63"/>
    <w:rsid w:val="00922B87"/>
    <w:rsid w:val="00981EC4"/>
    <w:rsid w:val="00987284"/>
    <w:rsid w:val="009B34AE"/>
    <w:rsid w:val="00A76504"/>
    <w:rsid w:val="00AF622B"/>
    <w:rsid w:val="00B200DE"/>
    <w:rsid w:val="00B20FC6"/>
    <w:rsid w:val="00B33B10"/>
    <w:rsid w:val="00B545E3"/>
    <w:rsid w:val="00B9686C"/>
    <w:rsid w:val="00C430C7"/>
    <w:rsid w:val="00C454D7"/>
    <w:rsid w:val="00C46C18"/>
    <w:rsid w:val="00C871AF"/>
    <w:rsid w:val="00C87CF6"/>
    <w:rsid w:val="00CA1889"/>
    <w:rsid w:val="00CA4401"/>
    <w:rsid w:val="00CB578D"/>
    <w:rsid w:val="00CC553B"/>
    <w:rsid w:val="00CF515A"/>
    <w:rsid w:val="00D0730D"/>
    <w:rsid w:val="00D61648"/>
    <w:rsid w:val="00DC3441"/>
    <w:rsid w:val="00DF2D57"/>
    <w:rsid w:val="00E042B7"/>
    <w:rsid w:val="00EB0FEE"/>
    <w:rsid w:val="00ED72C1"/>
    <w:rsid w:val="00FA64A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BE70D5A-BC04-40D8-8BE8-47CBC6AAD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0830B8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0830B8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0830B8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0830B8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0830B8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0830B8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0830B8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0830B8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0830B8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B3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8C4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C44D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B9686C"/>
    <w:rPr>
      <w:color w:val="0000FF"/>
      <w:u w:val="single"/>
    </w:rPr>
  </w:style>
  <w:style w:type="paragraph" w:styleId="Header">
    <w:name w:val="header"/>
    <w:basedOn w:val="Normal"/>
    <w:link w:val="CabealhoChar"/>
    <w:uiPriority w:val="99"/>
    <w:unhideWhenUsed/>
    <w:rsid w:val="000830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0830B8"/>
  </w:style>
  <w:style w:type="paragraph" w:styleId="Footer">
    <w:name w:val="footer"/>
    <w:basedOn w:val="Normal"/>
    <w:link w:val="RodapChar"/>
    <w:uiPriority w:val="99"/>
    <w:unhideWhenUsed/>
    <w:rsid w:val="000830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0830B8"/>
  </w:style>
  <w:style w:type="character" w:customStyle="1" w:styleId="Ttulo1Char">
    <w:name w:val="Título 1 Char"/>
    <w:aliases w:val="título 1 Char"/>
    <w:basedOn w:val="DefaultParagraphFont"/>
    <w:link w:val="Heading1"/>
    <w:rsid w:val="000830B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0830B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0830B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0830B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0830B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0830B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0830B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0830B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0830B8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8D4C0-23D4-49B2-ACDD-FCB7B7CD5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857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Luis Gonçalves</dc:creator>
  <cp:lastModifiedBy>Nilton Mizuma</cp:lastModifiedBy>
  <cp:revision>4</cp:revision>
  <cp:lastPrinted>2021-03-23T12:56:00Z</cp:lastPrinted>
  <dcterms:created xsi:type="dcterms:W3CDTF">2021-03-23T17:12:00Z</dcterms:created>
  <dcterms:modified xsi:type="dcterms:W3CDTF">2021-03-26T13:19:00Z</dcterms:modified>
</cp:coreProperties>
</file>