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53/2024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R$ 20.107.048,00 (vinte milhões, cento e sete mil e quarenta e oito reais)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