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2BC6" w:rsidP="00202BC6" w14:paraId="6E4D02A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6F6334" w:rsidP="006F6334" w14:paraId="1B6CCE77" w14:textId="77777777">
      <w:pPr>
        <w:pStyle w:val="NoSpacing"/>
        <w:spacing w:line="276" w:lineRule="auto"/>
        <w:jc w:val="center"/>
        <w:rPr>
          <w:rStyle w:val="Strong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6F6334" w:rsidP="006F6334" w14:paraId="38396B72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libri" w:hAnsi="Calibri" w:cs="Calibri"/>
        </w:rPr>
      </w:pPr>
    </w:p>
    <w:p w:rsidR="006F6334" w:rsidP="006F6334" w14:paraId="0DDBC172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nesse sentido, inclui-se o saneamento básico de responsabilidade da empresa</w:t>
      </w:r>
      <w:r>
        <w:rPr>
          <w:rFonts w:ascii="Calibri" w:hAnsi="Calibri" w:cs="Calibri"/>
        </w:rPr>
        <w:t xml:space="preserve"> concessionária </w:t>
      </w:r>
      <w:r w:rsidRPr="00F83FDC" w:rsidR="00F83FDC">
        <w:rPr>
          <w:rFonts w:asciiTheme="minorHAnsi" w:hAnsiTheme="minorHAnsi" w:cstheme="minorHAnsi"/>
        </w:rPr>
        <w:t>Odebrecht</w:t>
      </w:r>
      <w:r w:rsidR="00F83FDC">
        <w:rPr>
          <w:rFonts w:asciiTheme="minorHAnsi" w:hAnsiTheme="minorHAnsi" w:cstheme="minorHAnsi"/>
        </w:rPr>
        <w:t>/</w:t>
      </w:r>
      <w:r w:rsidR="00381F87">
        <w:rPr>
          <w:rFonts w:ascii="Calibri" w:hAnsi="Calibri" w:cs="Calibri"/>
        </w:rPr>
        <w:t>BRK</w:t>
      </w:r>
      <w:r>
        <w:rPr>
          <w:rFonts w:ascii="Calibri" w:hAnsi="Calibri" w:cs="Calibri"/>
        </w:rPr>
        <w:t xml:space="preserve"> Ambiental;</w:t>
      </w:r>
    </w:p>
    <w:p w:rsidR="006F6334" w:rsidP="006F6334" w14:paraId="4298DB66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vereador proporcionar saneamento básico para todos os munícipes de Sumaré, uma vez que a garantia de água potável é um direito básico, bem como questão de saúde pública fundamen</w:t>
      </w:r>
      <w:r>
        <w:rPr>
          <w:rFonts w:ascii="Calibri" w:hAnsi="Calibri" w:cs="Calibri"/>
        </w:rPr>
        <w:t xml:space="preserve">tal para o desenvolvimento do Município com qualidade de vida e bem-estar social; </w:t>
      </w:r>
    </w:p>
    <w:p w:rsidR="006F6334" w:rsidP="006F6334" w14:paraId="7D25BF9A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reportagem do Jornal Tribuna Liberal de 20 de março de 2021</w:t>
      </w:r>
      <w:r w:rsidR="00F83FDC">
        <w:rPr>
          <w:rFonts w:ascii="Calibri" w:hAnsi="Calibri" w:cs="Calibri"/>
        </w:rPr>
        <w:t xml:space="preserve"> (anexo)</w:t>
      </w:r>
      <w:r>
        <w:rPr>
          <w:rFonts w:ascii="Calibri" w:hAnsi="Calibri" w:cs="Calibri"/>
        </w:rPr>
        <w:t>, que traz o seguinte título: “Com chuva abaixo da média, Sumaré tem meses mais secos em sete</w:t>
      </w:r>
      <w:r>
        <w:rPr>
          <w:rFonts w:ascii="Calibri" w:hAnsi="Calibri" w:cs="Calibri"/>
        </w:rPr>
        <w:t xml:space="preserve"> anos”. O texto aponta que, nos meses de janeiro de fevereiro deste ano acumularam apenas 309 milímetros de chuvas na cidade, volume 41% menor registrado no mesmo período do ano passado. </w:t>
      </w:r>
    </w:p>
    <w:p w:rsidR="006F6334" w:rsidP="006F6334" w14:paraId="2C347833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o contexto atual da pandemia da Covid-19, onde as pesso</w:t>
      </w:r>
      <w:r>
        <w:rPr>
          <w:rFonts w:ascii="Calibri" w:hAnsi="Calibri" w:cs="Calibri"/>
        </w:rPr>
        <w:t xml:space="preserve">as estão passando mais tempo em casa, seguindo as medidas de restrição e, em muitas vezes, consumindo </w:t>
      </w:r>
      <w:r w:rsidR="00F83FDC">
        <w:rPr>
          <w:rFonts w:ascii="Calibri" w:hAnsi="Calibri" w:cs="Calibri"/>
        </w:rPr>
        <w:t xml:space="preserve">maior volume de </w:t>
      </w:r>
      <w:r>
        <w:rPr>
          <w:rFonts w:ascii="Calibri" w:hAnsi="Calibri" w:cs="Calibri"/>
        </w:rPr>
        <w:t>água;</w:t>
      </w:r>
    </w:p>
    <w:p w:rsidR="006F6334" w:rsidP="006F6334" w14:paraId="73F3FCBD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>
        <w:rPr>
          <w:rStyle w:val="Strong"/>
          <w:rFonts w:ascii="Calibri" w:eastAsia="Calibri" w:hAnsi="Calibri"/>
          <w:b w:val="0"/>
        </w:rPr>
        <w:t>a ele sol</w:t>
      </w:r>
      <w:r>
        <w:rPr>
          <w:rStyle w:val="Strong"/>
          <w:rFonts w:ascii="Calibri" w:eastAsia="Calibri" w:hAnsi="Calibri"/>
          <w:b w:val="0"/>
        </w:rPr>
        <w:t>icitado que encaminhe à e</w:t>
      </w:r>
      <w:r>
        <w:rPr>
          <w:rFonts w:ascii="Calibri" w:hAnsi="Calibri" w:cs="Calibri"/>
        </w:rPr>
        <w:t xml:space="preserve">mpresa </w:t>
      </w:r>
      <w:r>
        <w:rPr>
          <w:rFonts w:ascii="Calibri" w:hAnsi="Calibri" w:cs="Calibri"/>
          <w:b/>
          <w:bCs/>
        </w:rPr>
        <w:t>ODEBRECHT/BRK AMBIENTAL</w:t>
      </w:r>
      <w:r>
        <w:rPr>
          <w:rFonts w:ascii="Calibri" w:hAnsi="Calibri" w:cs="Calibri"/>
        </w:rPr>
        <w:t xml:space="preserve"> os seguintes questionamentos desta Casa de Leis:</w:t>
      </w:r>
    </w:p>
    <w:p w:rsidR="006F6334" w:rsidP="006F6334" w14:paraId="7233D20C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Pr="00F83FDC" w:rsidR="00F83FDC">
        <w:rPr>
          <w:rFonts w:asciiTheme="minorHAnsi" w:hAnsiTheme="minorHAnsi" w:cstheme="minorHAnsi"/>
        </w:rPr>
        <w:t>Odebrecht</w:t>
      </w:r>
      <w:r w:rsidR="00F83FDC">
        <w:rPr>
          <w:rFonts w:asciiTheme="minorHAnsi" w:hAnsiTheme="minorHAnsi" w:cstheme="minorHAnsi"/>
        </w:rPr>
        <w:t>/</w:t>
      </w:r>
      <w:r w:rsidR="00F83FDC">
        <w:rPr>
          <w:rFonts w:ascii="Calibri" w:hAnsi="Calibri" w:cs="Calibri"/>
        </w:rPr>
        <w:t>BRK</w:t>
      </w:r>
      <w:r>
        <w:rPr>
          <w:rFonts w:ascii="Calibri" w:hAnsi="Calibri" w:cs="Calibri"/>
        </w:rPr>
        <w:t xml:space="preserve"> Ambiental</w:t>
      </w:r>
      <w:r>
        <w:rPr>
          <w:rFonts w:asciiTheme="minorHAnsi" w:hAnsiTheme="minorHAnsi" w:cstheme="minorHAnsi"/>
        </w:rPr>
        <w:t xml:space="preserve"> reconhece a possibilidade da falta d’água ainda neste ano no município de Sumaré? Em caso positivo, quando isso pode acontece</w:t>
      </w:r>
      <w:r>
        <w:rPr>
          <w:rFonts w:asciiTheme="minorHAnsi" w:hAnsiTheme="minorHAnsi" w:cstheme="minorHAnsi"/>
        </w:rPr>
        <w:t>r?</w:t>
      </w:r>
    </w:p>
    <w:p w:rsidR="006F6334" w:rsidP="006F6334" w14:paraId="490E0C12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Existe risco de crise hídrica no município de Sumaré? Em caso positivo, o que a empresa está fazendo para evitar essa situação?</w:t>
      </w:r>
    </w:p>
    <w:p w:rsidR="006F6334" w:rsidP="006F6334" w14:paraId="3AF1F62A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Existe risco de falta d’água constante no município de Sumaré?</w:t>
      </w:r>
      <w:r w:rsidR="00F83FDC">
        <w:rPr>
          <w:rFonts w:asciiTheme="minorHAnsi" w:hAnsiTheme="minorHAnsi" w:cstheme="minorHAnsi"/>
        </w:rPr>
        <w:t xml:space="preserve"> Isso pode ocorrer em alguma região em especial?</w:t>
      </w:r>
    </w:p>
    <w:p w:rsidR="00F83FDC" w:rsidP="006F6334" w14:paraId="6F7D8B1D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qualidade de</w:t>
      </w:r>
      <w:r>
        <w:rPr>
          <w:rFonts w:asciiTheme="minorHAnsi" w:hAnsiTheme="minorHAnsi" w:cstheme="minorHAnsi"/>
        </w:rPr>
        <w:t xml:space="preserve"> água pode sofrer alterações se os níveis dos reservatórios baixarem?</w:t>
      </w:r>
    </w:p>
    <w:p w:rsidR="006F6334" w:rsidP="006F6334" w14:paraId="3E4EB9EB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Qual o atual nível das represas que abastecem o Município de Sumaré e da vazão captada do Rio Atibaia?</w:t>
      </w:r>
      <w:r w:rsidR="00F83FDC">
        <w:rPr>
          <w:rFonts w:asciiTheme="minorHAnsi" w:hAnsiTheme="minorHAnsi" w:cstheme="minorHAnsi"/>
        </w:rPr>
        <w:t xml:space="preserve"> Qual a média normal? </w:t>
      </w:r>
    </w:p>
    <w:p w:rsidR="006F6334" w:rsidP="006F6334" w14:paraId="6D3F32E0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 caso de falta d’água no município de Sumaré, qual plano de</w:t>
      </w:r>
      <w:r>
        <w:rPr>
          <w:rFonts w:asciiTheme="minorHAnsi" w:hAnsiTheme="minorHAnsi" w:cstheme="minorHAnsi"/>
        </w:rPr>
        <w:t xml:space="preserve"> ação emergencial da </w:t>
      </w:r>
      <w:r w:rsidRPr="00F83FDC" w:rsidR="00F83FDC">
        <w:rPr>
          <w:rFonts w:asciiTheme="minorHAnsi" w:hAnsiTheme="minorHAnsi" w:cstheme="minorHAnsi"/>
        </w:rPr>
        <w:t>Odebrecht</w:t>
      </w:r>
      <w:r w:rsidR="00F83FDC">
        <w:rPr>
          <w:rFonts w:asciiTheme="minorHAnsi" w:hAnsiTheme="minorHAnsi" w:cstheme="minorHAnsi"/>
        </w:rPr>
        <w:t>/</w:t>
      </w:r>
      <w:r w:rsidR="00F83FDC">
        <w:rPr>
          <w:rFonts w:ascii="Calibri" w:hAnsi="Calibri" w:cs="Calibri"/>
        </w:rPr>
        <w:t xml:space="preserve">BRK </w:t>
      </w:r>
      <w:r>
        <w:rPr>
          <w:rFonts w:ascii="Calibri" w:hAnsi="Calibri" w:cs="Calibri"/>
        </w:rPr>
        <w:t>Ambiental</w:t>
      </w:r>
      <w:r>
        <w:rPr>
          <w:rFonts w:asciiTheme="minorHAnsi" w:hAnsiTheme="minorHAnsi" w:cstheme="minorHAnsi"/>
        </w:rPr>
        <w:t xml:space="preserve"> para suprir as necessidades da população? E daqueles que vivem em situação de vulnerabilidade social? </w:t>
      </w:r>
    </w:p>
    <w:p w:rsidR="006F6334" w:rsidP="006F6334" w14:paraId="2C8FB8A8" w14:textId="77777777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</w:p>
    <w:p w:rsidR="006F6334" w:rsidRPr="006F6334" w:rsidP="006F6334" w14:paraId="20ABD37C" w14:textId="77777777">
      <w:pPr>
        <w:pStyle w:val="NoSpacing"/>
        <w:spacing w:line="360" w:lineRule="auto"/>
        <w:jc w:val="center"/>
        <w:rPr>
          <w:rStyle w:val="Strong"/>
          <w:rFonts w:ascii="Calibri" w:hAnsi="Calibri" w:cs="Calibri"/>
          <w:b w:val="0"/>
          <w:bCs w:val="0"/>
          <w:sz w:val="28"/>
          <w:szCs w:val="28"/>
        </w:rPr>
      </w:pPr>
      <w:r w:rsidRPr="006F6334">
        <w:rPr>
          <w:rStyle w:val="Strong"/>
          <w:b w:val="0"/>
          <w:bCs w:val="0"/>
          <w:sz w:val="24"/>
          <w:szCs w:val="28"/>
        </w:rPr>
        <w:t xml:space="preserve">Sala das Sessões, 23 de março de 2021. </w:t>
      </w:r>
    </w:p>
    <w:p w:rsidR="006F6334" w:rsidP="006F6334" w14:paraId="7ADCF656" w14:textId="77777777">
      <w:pPr>
        <w:pStyle w:val="NoSpacing"/>
        <w:rPr>
          <w:rStyle w:val="Strong"/>
          <w:szCs w:val="24"/>
        </w:rPr>
      </w:pPr>
    </w:p>
    <w:p w:rsidR="006F6334" w:rsidP="006F6334" w14:paraId="09E34D96" w14:textId="77777777">
      <w:pPr>
        <w:pStyle w:val="NoSpacing"/>
        <w:rPr>
          <w:rStyle w:val="Strong"/>
          <w:szCs w:val="24"/>
        </w:rPr>
      </w:pPr>
    </w:p>
    <w:p w:rsidR="006F6334" w:rsidP="006F6334" w14:paraId="70242F35" w14:textId="77777777">
      <w:pPr>
        <w:pStyle w:val="NoSpacing"/>
        <w:rPr>
          <w:rStyle w:val="Strong"/>
          <w:szCs w:val="24"/>
        </w:rPr>
      </w:pPr>
    </w:p>
    <w:p w:rsidR="006F6334" w:rsidP="006F6334" w14:paraId="3733FB8A" w14:textId="77777777">
      <w:pPr>
        <w:pStyle w:val="NoSpacing"/>
        <w:ind w:left="2832" w:firstLine="708"/>
        <w:rPr>
          <w:rStyle w:val="Strong"/>
          <w:szCs w:val="24"/>
        </w:rPr>
      </w:pPr>
    </w:p>
    <w:p w:rsidR="006F6334" w:rsidP="006F6334" w14:paraId="6045BD90" w14:textId="77777777">
      <w:pPr>
        <w:pStyle w:val="NoSpacing"/>
        <w:ind w:left="2832" w:firstLine="708"/>
        <w:rPr>
          <w:rStyle w:val="Strong"/>
          <w:szCs w:val="24"/>
        </w:rPr>
      </w:pPr>
    </w:p>
    <w:p w:rsidR="006F6334" w:rsidRPr="006F6334" w:rsidP="006F6334" w14:paraId="6E8634BF" w14:textId="77777777">
      <w:pPr>
        <w:pStyle w:val="NoSpacing"/>
        <w:jc w:val="center"/>
      </w:pPr>
      <w:r w:rsidRPr="006F6334">
        <w:rPr>
          <w:b/>
          <w:sz w:val="24"/>
          <w:szCs w:val="24"/>
        </w:rPr>
        <w:t>WILLIAN SOUZA</w:t>
      </w:r>
    </w:p>
    <w:p w:rsidR="006F6334" w:rsidRPr="006F6334" w:rsidP="006F6334" w14:paraId="2DA271C2" w14:textId="77777777">
      <w:pPr>
        <w:pStyle w:val="NoSpacing"/>
        <w:jc w:val="center"/>
        <w:rPr>
          <w:b/>
          <w:sz w:val="20"/>
          <w:szCs w:val="20"/>
        </w:rPr>
      </w:pPr>
      <w:r w:rsidRPr="006F6334">
        <w:rPr>
          <w:b/>
          <w:sz w:val="20"/>
          <w:szCs w:val="20"/>
        </w:rPr>
        <w:t>Vereador-Presidente</w:t>
      </w:r>
    </w:p>
    <w:p w:rsidR="00112D8E" w:rsidP="006F6334" w14:paraId="4BF2E862" w14:textId="77777777">
      <w:pPr>
        <w:pStyle w:val="NoSpacing"/>
        <w:jc w:val="center"/>
        <w:rPr>
          <w:b/>
          <w:sz w:val="20"/>
          <w:szCs w:val="20"/>
        </w:rPr>
      </w:pPr>
      <w:r w:rsidRPr="006F6334">
        <w:rPr>
          <w:b/>
          <w:sz w:val="20"/>
          <w:szCs w:val="20"/>
        </w:rPr>
        <w:t xml:space="preserve">Partido dos </w:t>
      </w:r>
      <w:r w:rsidRPr="006F6334">
        <w:rPr>
          <w:b/>
          <w:sz w:val="20"/>
          <w:szCs w:val="20"/>
        </w:rPr>
        <w:t>Trabalhadores–PT</w:t>
      </w:r>
    </w:p>
    <w:p w:rsidR="00112D8E" w:rsidP="006F6334" w14:paraId="40C9C753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17F09F2F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0517945C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74A34F6E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382B3023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6BE28E3F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6D77F76D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2E5C0A35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1C00659A" w14:textId="77777777">
      <w:pPr>
        <w:pStyle w:val="NoSpacing"/>
        <w:jc w:val="center"/>
        <w:rPr>
          <w:b/>
          <w:sz w:val="20"/>
          <w:szCs w:val="20"/>
        </w:rPr>
      </w:pPr>
    </w:p>
    <w:p w:rsidR="00F83FDC" w:rsidP="006F6334" w14:paraId="56469052" w14:textId="77777777">
      <w:pPr>
        <w:pStyle w:val="NoSpacing"/>
        <w:jc w:val="center"/>
        <w:rPr>
          <w:b/>
          <w:sz w:val="20"/>
          <w:szCs w:val="20"/>
        </w:rPr>
      </w:pPr>
    </w:p>
    <w:p w:rsidR="00F83FDC" w:rsidP="006F6334" w14:paraId="6C1B8FA6" w14:textId="77777777">
      <w:pPr>
        <w:pStyle w:val="NoSpacing"/>
        <w:jc w:val="center"/>
        <w:rPr>
          <w:b/>
          <w:sz w:val="20"/>
          <w:szCs w:val="20"/>
        </w:rPr>
      </w:pPr>
    </w:p>
    <w:p w:rsidR="00F83FDC" w:rsidP="006F6334" w14:paraId="7862C8CA" w14:textId="77777777">
      <w:pPr>
        <w:pStyle w:val="NoSpacing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pt-BR"/>
        </w:rPr>
        <w:drawing>
          <wp:inline distT="0" distB="0" distL="0" distR="0">
            <wp:extent cx="5835228" cy="712685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8294" name="Sem título-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907" cy="71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D8E" w:rsidP="006F6334" w14:paraId="00BDE665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103C71A8" w14:textId="77777777">
      <w:pPr>
        <w:pStyle w:val="NoSpacing"/>
        <w:jc w:val="center"/>
        <w:rPr>
          <w:b/>
          <w:sz w:val="20"/>
          <w:szCs w:val="20"/>
        </w:rPr>
      </w:pPr>
    </w:p>
    <w:p w:rsidR="00112D8E" w:rsidP="006F6334" w14:paraId="79E10003" w14:textId="77777777">
      <w:pPr>
        <w:pStyle w:val="NoSpacing"/>
        <w:jc w:val="center"/>
        <w:rPr>
          <w:b/>
          <w:sz w:val="20"/>
          <w:szCs w:val="20"/>
        </w:rPr>
      </w:pPr>
    </w:p>
    <w:sectPr w:rsidSect="006F6334">
      <w:headerReference w:type="default" r:id="rId5"/>
      <w:footerReference w:type="default" r:id="rId6"/>
      <w:pgSz w:w="11906" w:h="16838"/>
      <w:pgMar w:top="1701" w:right="1701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3F1CDE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E757D8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2F4ADDB4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6280B5E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2949123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34C34CC" w14:textId="0E0C3819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5C9"/>
    <w:rsid w:val="000F4039"/>
    <w:rsid w:val="000F6887"/>
    <w:rsid w:val="00110F4C"/>
    <w:rsid w:val="00112D8E"/>
    <w:rsid w:val="001173AF"/>
    <w:rsid w:val="00122BB1"/>
    <w:rsid w:val="001234C7"/>
    <w:rsid w:val="001271C0"/>
    <w:rsid w:val="00142235"/>
    <w:rsid w:val="00146F5E"/>
    <w:rsid w:val="0016434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2BC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F8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34FE"/>
    <w:rsid w:val="00571A0E"/>
    <w:rsid w:val="0057509D"/>
    <w:rsid w:val="00576657"/>
    <w:rsid w:val="0059457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334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8E7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3CB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EBE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223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60F"/>
    <w:rsid w:val="00F62C36"/>
    <w:rsid w:val="00F6726F"/>
    <w:rsid w:val="00F703DC"/>
    <w:rsid w:val="00F76B42"/>
    <w:rsid w:val="00F81155"/>
    <w:rsid w:val="00F83953"/>
    <w:rsid w:val="00F83BE3"/>
    <w:rsid w:val="00F83FDC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BC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6F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2021-03-23T14:52:00Z</dcterms:created>
  <dcterms:modified xsi:type="dcterms:W3CDTF">2021-03-23T16:46:00Z</dcterms:modified>
</cp:coreProperties>
</file>