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72BD6D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6D3D1F">
        <w:rPr>
          <w:sz w:val="28"/>
          <w:szCs w:val="28"/>
        </w:rPr>
        <w:t>recapeamento na Rua  Alcindo Nardini – Jardim Dulce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8F337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</w:t>
      </w:r>
      <w:r w:rsidR="007946E1">
        <w:rPr>
          <w:sz w:val="28"/>
          <w:szCs w:val="28"/>
        </w:rPr>
        <w:t>4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42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C22A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2024-03-04T12:05:00Z</cp:lastPrinted>
  <dcterms:created xsi:type="dcterms:W3CDTF">2024-03-04T12:09:00Z</dcterms:created>
  <dcterms:modified xsi:type="dcterms:W3CDTF">2024-03-04T12:09:00Z</dcterms:modified>
</cp:coreProperties>
</file>