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13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Poder Executivo Municipal para instituição do Programa Farmácia Veterinária Solidária no âmbito d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