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B195F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>limpeza do terreno n</w:t>
      </w:r>
      <w:r w:rsidR="00086696">
        <w:rPr>
          <w:sz w:val="24"/>
        </w:rPr>
        <w:t>a Rua Denílson de Oliveira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8C1C94">
        <w:rPr>
          <w:sz w:val="24"/>
        </w:rPr>
        <w:t>199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697DF7E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C5466D">
        <w:rPr>
          <w:rFonts w:ascii="Calibri" w:hAnsi="Calibri"/>
          <w:sz w:val="24"/>
        </w:rPr>
        <w:t>05</w:t>
      </w:r>
      <w:r>
        <w:rPr>
          <w:rFonts w:ascii="Calibri" w:hAnsi="Calibri"/>
          <w:sz w:val="24"/>
        </w:rPr>
        <w:t xml:space="preserve"> de </w:t>
      </w:r>
      <w:r w:rsidR="00C5466D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B338F8"/>
    <w:rsid w:val="00B6369E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466D"/>
    <w:rsid w:val="00C87EEC"/>
    <w:rsid w:val="00CB48BF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D9A2E-ABE1-4E44-901E-D2CC1D7C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2024-03-01T18:45:00Z</dcterms:created>
  <dcterms:modified xsi:type="dcterms:W3CDTF">2024-03-01T18:45:00Z</dcterms:modified>
</cp:coreProperties>
</file>