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GILSON CAVERNA, RUDINEI LOB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DISPÕE SOBRE A OBRIGATORIEDADE DAS INSTITUIÇÕES DE ENSINO DE SUMARÉ DE DISPOR DE CADEIRAS ADAPTADAS.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