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4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SILVIO COLT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desconto sobre o valor da tarifa de franquia mensal dos serviços de energia elétrica e água, proporcional aos dias de interrupção de fornecimento no município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