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Determina ao Poder Público que institua no município de Sumaré o programa de revitalização de Unidades Básicas de Saúde por meio do trabalho de pessoas em privação de liberdade.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outubro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