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165/2021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JOÃO MAIORAL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criação do sistema cicloviário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maio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