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equipamentos que permitam o pagamento com cartões de crédito e débito em veículos do transporte público coletivo municip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