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23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VALDIR DE OLIVEIR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clui o álcool gel e máscara descartável na lista de produtos da cesta básica distribuídas as famílias carentes pela Prefeitura Municipal de Sumaré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