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3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VALDIR DE OLIVEIR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clui o álcool gel e máscara descartável na lista de produtos da cesta básica distribuídas as famílias carentes pela Prefeitura Municipal de Sumaré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