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Inclui o álcool gel e máscara descartável na lista de produtos da cesta básica distribuídas as famílias carentes pela Prefeitura Municipal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