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0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créscimo de dispositivo na Lei Municipal Nº 2.244/1990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