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D2004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d</w:t>
      </w:r>
      <w:r w:rsidR="00F30989">
        <w:rPr>
          <w:rFonts w:ascii="Bookman Old Style" w:hAnsi="Bookman Old Style" w:cs="Arial"/>
          <w:sz w:val="24"/>
          <w:szCs w:val="24"/>
        </w:rPr>
        <w:t xml:space="preserve">a </w:t>
      </w:r>
      <w:r w:rsidRPr="00F30989" w:rsidR="00F30989">
        <w:rPr>
          <w:rFonts w:ascii="Bookman Old Style" w:hAnsi="Bookman Old Style" w:cs="Arial"/>
          <w:sz w:val="24"/>
          <w:szCs w:val="24"/>
        </w:rPr>
        <w:t xml:space="preserve">Praça localizada entre à </w:t>
      </w:r>
      <w:r w:rsidRPr="00D1189C" w:rsidR="00D1189C">
        <w:rPr>
          <w:rFonts w:ascii="Bookman Old Style" w:hAnsi="Bookman Old Style" w:cs="Arial"/>
          <w:sz w:val="24"/>
          <w:szCs w:val="24"/>
        </w:rPr>
        <w:t xml:space="preserve">Rua Iracema Antas de Abreu </w:t>
      </w:r>
      <w:r w:rsidRPr="00D1189C" w:rsidR="00D1189C">
        <w:rPr>
          <w:rFonts w:ascii="Bookman Old Style" w:hAnsi="Bookman Old Style" w:cs="Arial"/>
          <w:sz w:val="24"/>
          <w:szCs w:val="24"/>
        </w:rPr>
        <w:t>Vieira</w:t>
      </w:r>
      <w:r w:rsidRPr="00D1189C" w:rsidR="00D1189C">
        <w:rPr>
          <w:rFonts w:ascii="Bookman Old Style" w:hAnsi="Bookman Old Style" w:cs="Arial"/>
          <w:sz w:val="24"/>
          <w:szCs w:val="24"/>
        </w:rPr>
        <w:t xml:space="preserve"> e Rua João Rohwedder Filho, Parque Residencial Casarão.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FD2D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1189C">
        <w:rPr>
          <w:rFonts w:ascii="Bookman Old Style" w:hAnsi="Bookman Old Style" w:cs="Arial"/>
          <w:sz w:val="24"/>
          <w:szCs w:val="24"/>
        </w:rPr>
        <w:t>26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07FC0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64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B77BE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77BE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B418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B77BE0"/>
    <w:rsid w:val="00CA6619"/>
    <w:rsid w:val="00D1189C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2024-02-26T17:07:00Z</dcterms:modified>
</cp:coreProperties>
</file>