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976EA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A7298E" w:rsidR="00A7298E">
        <w:rPr>
          <w:rFonts w:ascii="Bookman Old Style" w:hAnsi="Bookman Old Style" w:cs="Arial"/>
          <w:sz w:val="24"/>
          <w:szCs w:val="24"/>
        </w:rPr>
        <w:t>Rua Graciliano Ramos, altura do nº 141,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021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2024-02-26T16:44:00Z</dcterms:modified>
</cp:coreProperties>
</file>