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43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9.338.721,80(nove milhões, trezentos e trinta e oito mil, setecentos e vinte um reais e oitenta centavo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