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43/2024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no valor de R$ 9.338.721,80(nove milhões, trezentos e trinta e oito mil, setecentos e vinte um reais e oitenta centavos)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fevereiro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