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R$ 9.338.721,80(nove milhões, trezentos e trinta e oito mil, setecentos e vinte um reais e oitenta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