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4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contribuição para o fim de custear as complementações de aposentadorias e pensões que vierem a ser concedidas aos servidores admitidos antes da promulgação da lei municipal nº 3772, de 20 de fevereiro de 2003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