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41/2024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 contribuição para o fim de custear as complementações de aposentadorias e pensões que vierem a ser concedidas aos servidores admitidos antes da promulgação da lei municipal nº 3772, de 20 de fevereiro de 2003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26 de fevereiro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334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33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