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39/2024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R$ 500.000,00 (quinhentos mil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