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500.000,00(quinhentos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