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111B3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911A59">
        <w:rPr>
          <w:rFonts w:ascii="Tahoma" w:hAnsi="Tahoma" w:cs="Tahoma"/>
          <w:b/>
          <w:sz w:val="24"/>
          <w:szCs w:val="24"/>
        </w:rPr>
        <w:t>Jurandir Magalhães Filho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911A59">
        <w:rPr>
          <w:rFonts w:ascii="Tahoma" w:hAnsi="Tahoma" w:cs="Tahoma"/>
          <w:bCs/>
          <w:sz w:val="24"/>
          <w:szCs w:val="24"/>
        </w:rPr>
        <w:t>580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999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72FC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60A32"/>
    <w:rsid w:val="00472FC8"/>
    <w:rsid w:val="004B2CC9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2024-02-26T12:52:00Z</dcterms:created>
  <dcterms:modified xsi:type="dcterms:W3CDTF">2024-02-26T12:52:00Z</dcterms:modified>
</cp:coreProperties>
</file>