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7ECBE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B7080">
        <w:rPr>
          <w:rFonts w:ascii="Tahoma" w:hAnsi="Tahoma" w:cs="Tahoma"/>
          <w:b/>
          <w:sz w:val="24"/>
          <w:szCs w:val="24"/>
        </w:rPr>
        <w:t xml:space="preserve">Geraldo </w:t>
      </w:r>
      <w:r w:rsidR="00CB7080">
        <w:rPr>
          <w:rFonts w:ascii="Tahoma" w:hAnsi="Tahoma" w:cs="Tahoma"/>
          <w:b/>
          <w:sz w:val="24"/>
          <w:szCs w:val="24"/>
        </w:rPr>
        <w:t>Denadai</w:t>
      </w:r>
      <w:r w:rsidR="00CB7080">
        <w:rPr>
          <w:rFonts w:ascii="Tahoma" w:hAnsi="Tahoma" w:cs="Tahoma"/>
          <w:b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sz w:val="24"/>
          <w:szCs w:val="24"/>
        </w:rPr>
        <w:t>esquina  Rua</w:t>
      </w:r>
      <w:r w:rsidR="00CB7080">
        <w:rPr>
          <w:rFonts w:ascii="Tahoma" w:hAnsi="Tahoma" w:cs="Tahoma"/>
          <w:b/>
          <w:sz w:val="24"/>
          <w:szCs w:val="24"/>
        </w:rPr>
        <w:t xml:space="preserve"> Wilian Ricardo Calegari</w:t>
      </w:r>
      <w:r w:rsidR="00FA10A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B7080">
        <w:rPr>
          <w:rFonts w:ascii="Tahoma" w:hAnsi="Tahoma" w:cs="Tahoma"/>
          <w:b/>
          <w:bCs/>
          <w:sz w:val="24"/>
          <w:szCs w:val="24"/>
        </w:rPr>
        <w:t>Jd. Amélia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220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A63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94F35"/>
    <w:rsid w:val="003B33B9"/>
    <w:rsid w:val="003C0ED1"/>
    <w:rsid w:val="003D3AF2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9223B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12298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3BA"/>
    <w:rsid w:val="00CA6A55"/>
    <w:rsid w:val="00CB0D16"/>
    <w:rsid w:val="00CB7080"/>
    <w:rsid w:val="00CD5EAF"/>
    <w:rsid w:val="00CD6B58"/>
    <w:rsid w:val="00CE03F9"/>
    <w:rsid w:val="00CF3C31"/>
    <w:rsid w:val="00CF401E"/>
    <w:rsid w:val="00D12765"/>
    <w:rsid w:val="00D36643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10A4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2024-02-26T13:33:00Z</dcterms:created>
  <dcterms:modified xsi:type="dcterms:W3CDTF">2024-02-26T13:33:00Z</dcterms:modified>
</cp:coreProperties>
</file>