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D87F7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E17B2F" w:rsidR="00E17B2F">
        <w:rPr>
          <w:rFonts w:ascii="Arial" w:hAnsi="Arial" w:cs="Arial"/>
          <w:sz w:val="24"/>
          <w:szCs w:val="24"/>
        </w:rPr>
        <w:t xml:space="preserve"> </w:t>
      </w:r>
      <w:r w:rsidR="007E0DCF">
        <w:rPr>
          <w:rFonts w:ascii="Arial" w:hAnsi="Arial" w:cs="Arial"/>
          <w:sz w:val="24"/>
          <w:szCs w:val="24"/>
        </w:rPr>
        <w:t>Pedro Álvares Cabral, Jardim João Paulo II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209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07260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2021-03-22T22:03:00Z</dcterms:created>
  <dcterms:modified xsi:type="dcterms:W3CDTF">2021-03-22T22:05:00Z</dcterms:modified>
</cp:coreProperties>
</file>