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Fica denominada “Praça Sr. Miguel Loriano dos Santos” o Sistema de Lazer 1 do Loteamento denominado Jardim Barcelon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