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7E89C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8B68C1">
        <w:rPr>
          <w:rFonts w:ascii="Tahoma" w:hAnsi="Tahoma" w:cs="Tahoma"/>
          <w:b/>
          <w:sz w:val="24"/>
          <w:szCs w:val="24"/>
        </w:rPr>
        <w:t>Av. da Amizade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B68C1">
        <w:rPr>
          <w:rFonts w:ascii="Tahoma" w:hAnsi="Tahoma" w:cs="Tahoma"/>
          <w:bCs/>
          <w:sz w:val="24"/>
          <w:szCs w:val="24"/>
        </w:rPr>
        <w:t>2491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D4B09" w:rsidR="000D4B09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8B68C1">
        <w:rPr>
          <w:rFonts w:ascii="Tahoma" w:hAnsi="Tahoma" w:cs="Tahoma"/>
          <w:b/>
          <w:bCs/>
          <w:sz w:val="24"/>
          <w:szCs w:val="24"/>
        </w:rPr>
        <w:t>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815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A5B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A5B77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2024-02-19T15:06:00Z</dcterms:created>
  <dcterms:modified xsi:type="dcterms:W3CDTF">2024-02-19T15:06:00Z</dcterms:modified>
</cp:coreProperties>
</file>