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6FE4F3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2756A">
        <w:rPr>
          <w:rFonts w:ascii="Arial" w:hAnsi="Arial" w:cs="Arial"/>
          <w:b/>
          <w:sz w:val="24"/>
          <w:szCs w:val="24"/>
          <w:u w:val="single"/>
        </w:rPr>
        <w:t>Custódia Dolores N</w:t>
      </w:r>
      <w:bookmarkStart w:id="1" w:name="_GoBack"/>
      <w:bookmarkEnd w:id="1"/>
      <w:r w:rsidR="0072756A">
        <w:rPr>
          <w:rFonts w:ascii="Arial" w:hAnsi="Arial" w:cs="Arial"/>
          <w:b/>
          <w:sz w:val="24"/>
          <w:szCs w:val="24"/>
          <w:u w:val="single"/>
        </w:rPr>
        <w:t>ascimento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8644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2C4D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44682-1E06-443F-8B6F-F8BF0D346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2024-02-19T12:48:00Z</dcterms:created>
  <dcterms:modified xsi:type="dcterms:W3CDTF">2024-02-19T12:49:00Z</dcterms:modified>
</cp:coreProperties>
</file>