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Fica denominada “Praça Sr. Miguel Loriano dos Santos” o Sistema de Lazer 1 do Loteamento denominado Jardim Barcelona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