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Criação do Serviço Público Municipal de Loteria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