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D2892E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="00C30D24">
        <w:rPr>
          <w:rFonts w:ascii="Bookman Old Style" w:hAnsi="Bookman Old Style" w:cs="Arial"/>
        </w:rPr>
        <w:t>R</w:t>
      </w:r>
      <w:r w:rsidRPr="00C30D24" w:rsidR="00C30D24">
        <w:rPr>
          <w:rFonts w:ascii="Bookman Old Style" w:hAnsi="Bookman Old Style" w:cs="Arial"/>
        </w:rPr>
        <w:t>ua Alfredo Chagas, altura do nº 61, Vila Zilda Natel.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5225FE3A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0341E">
        <w:rPr>
          <w:rFonts w:ascii="Bookman Old Style" w:hAnsi="Bookman Old Style" w:cs="Arial"/>
          <w:lang w:val="pt"/>
        </w:rPr>
        <w:t>15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1042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9B5614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0D24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93</cp:revision>
  <dcterms:created xsi:type="dcterms:W3CDTF">2021-06-14T19:34:00Z</dcterms:created>
  <dcterms:modified xsi:type="dcterms:W3CDTF">2024-02-15T16:54:00Z</dcterms:modified>
</cp:coreProperties>
</file>