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3090E061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8C249F">
        <w:rPr>
          <w:rFonts w:ascii="Arial" w:hAnsi="Arial" w:cs="Arial"/>
          <w:sz w:val="24"/>
          <w:szCs w:val="24"/>
        </w:rPr>
        <w:t>Orlando Bassani</w:t>
      </w:r>
      <w:r w:rsidR="00A710E8">
        <w:rPr>
          <w:rFonts w:ascii="Arial" w:hAnsi="Arial" w:cs="Arial"/>
          <w:sz w:val="24"/>
          <w:szCs w:val="24"/>
        </w:rPr>
        <w:t xml:space="preserve">, bairro Parque </w:t>
      </w:r>
      <w:r w:rsidR="00A710E8">
        <w:rPr>
          <w:rFonts w:ascii="Arial" w:hAnsi="Arial" w:cs="Arial"/>
          <w:sz w:val="24"/>
          <w:szCs w:val="24"/>
        </w:rPr>
        <w:t>Florely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432ABAA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00210">
        <w:rPr>
          <w:rFonts w:ascii="Arial" w:hAnsi="Arial" w:cs="Arial"/>
          <w:sz w:val="24"/>
          <w:szCs w:val="24"/>
        </w:rPr>
        <w:t>Sumaré, 15 de fevereiro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674008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A4563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4805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3F3B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A6F18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C68D4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49F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8F66C9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1AC"/>
    <w:rsid w:val="009269BB"/>
    <w:rsid w:val="009313AE"/>
    <w:rsid w:val="00931F8B"/>
    <w:rsid w:val="00932B8C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4F78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45632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32F"/>
    <w:rsid w:val="00BE290D"/>
    <w:rsid w:val="00BE2D02"/>
    <w:rsid w:val="00BE4E99"/>
    <w:rsid w:val="00BE56AE"/>
    <w:rsid w:val="00BE57BD"/>
    <w:rsid w:val="00BE7AAC"/>
    <w:rsid w:val="00BF2566"/>
    <w:rsid w:val="00BF3E27"/>
    <w:rsid w:val="00BF66E9"/>
    <w:rsid w:val="00BF6A58"/>
    <w:rsid w:val="00C00210"/>
    <w:rsid w:val="00C00C1E"/>
    <w:rsid w:val="00C01938"/>
    <w:rsid w:val="00C01E42"/>
    <w:rsid w:val="00C0311B"/>
    <w:rsid w:val="00C032D8"/>
    <w:rsid w:val="00C043D9"/>
    <w:rsid w:val="00C04EBD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17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2024-02-15T17:23:00Z</dcterms:created>
  <dcterms:modified xsi:type="dcterms:W3CDTF">2024-02-15T17:23:00Z</dcterms:modified>
</cp:coreProperties>
</file>