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Escola Municipal do Residencial Santa Joana de EM Jeany Lemos Gonçalves Rodrigue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