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ublica que menciona a outra que se trata de ser respectivo prolongamento , contíguas uma a outra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