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535274C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E40B0E">
        <w:rPr>
          <w:rFonts w:ascii="Arial" w:hAnsi="Arial" w:cs="Arial"/>
          <w:sz w:val="28"/>
          <w:szCs w:val="28"/>
        </w:rPr>
        <w:t>Generoso Alves Vieira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E40B0E">
        <w:rPr>
          <w:rFonts w:ascii="Arial" w:hAnsi="Arial" w:cs="Arial"/>
          <w:sz w:val="30"/>
          <w:szCs w:val="30"/>
        </w:rPr>
        <w:t>34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933B5A">
        <w:rPr>
          <w:rFonts w:ascii="Arial" w:hAnsi="Arial" w:cs="Arial"/>
          <w:sz w:val="28"/>
          <w:szCs w:val="28"/>
        </w:rPr>
        <w:t>Florely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712479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964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446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2024-02-15T14:20:00Z</dcterms:created>
  <dcterms:modified xsi:type="dcterms:W3CDTF">2024-02-15T14:20:00Z</dcterms:modified>
</cp:coreProperties>
</file>