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8/2024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"Dispõe sobre a concessão de isenção na tarifa de ônibus para familiares, responsáveis e/ou cuidadores de pessoas com Transtorno do Espectro Autista (TEA) e pessoas com Síndrome de Down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