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 a Escola Municipal do Jardim das Estâncias de EM Dirce Aparecida Menuzzo Ricato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